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6BBCB5B" w14:textId="77777777" w:rsidR="00313F25" w:rsidRDefault="00313F25">
      <w:pPr>
        <w:pStyle w:val="BodyA"/>
        <w:rPr>
          <w:rFonts w:ascii="Times New Roman" w:hAnsi="Times New Roman"/>
          <w:color w:val="auto"/>
        </w:rPr>
      </w:pPr>
    </w:p>
    <w:p w14:paraId="0D7530E3" w14:textId="77777777" w:rsidR="00313F25" w:rsidRDefault="00313F25">
      <w:pPr>
        <w:pStyle w:val="BodyA"/>
        <w:rPr>
          <w:rFonts w:ascii="Times New Roman" w:hAnsi="Times New Roman"/>
          <w:color w:val="auto"/>
        </w:rPr>
      </w:pPr>
    </w:p>
    <w:p w14:paraId="63E12B3C" w14:textId="77777777" w:rsidR="00313F25" w:rsidRDefault="00313F25">
      <w:pPr>
        <w:pStyle w:val="BodyA"/>
        <w:jc w:val="center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>ФИЛОЗОФСКИ ФАКУЛТЕТ</w:t>
      </w:r>
    </w:p>
    <w:p w14:paraId="50449488" w14:textId="77777777" w:rsidR="00313F25" w:rsidRDefault="00313F25">
      <w:pPr>
        <w:pStyle w:val="BodyA"/>
        <w:jc w:val="center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>УНИВЕРЗИТЕТ У БЕОГРАДУ</w:t>
      </w:r>
    </w:p>
    <w:p w14:paraId="72030948" w14:textId="77777777" w:rsidR="00313F25" w:rsidRDefault="00313F25">
      <w:pPr>
        <w:pStyle w:val="BodyA"/>
        <w:jc w:val="center"/>
        <w:rPr>
          <w:rFonts w:ascii="Times New Roman" w:hAnsi="Times New Roman"/>
          <w:caps/>
          <w:color w:val="auto"/>
          <w:sz w:val="20"/>
        </w:rPr>
      </w:pPr>
      <w:r>
        <w:rPr>
          <w:rFonts w:ascii="Times New Roman" w:hAnsi="Times New Roman"/>
          <w:caps/>
          <w:color w:val="auto"/>
          <w:sz w:val="20"/>
        </w:rPr>
        <w:t>Основне академске студије психологије</w:t>
      </w:r>
    </w:p>
    <w:p w14:paraId="7988143A" w14:textId="77777777" w:rsidR="00313F25" w:rsidRDefault="00313F25">
      <w:pPr>
        <w:pStyle w:val="BodyA"/>
        <w:jc w:val="center"/>
        <w:rPr>
          <w:rFonts w:ascii="Times New Roman" w:hAnsi="Times New Roman"/>
          <w:color w:val="auto"/>
        </w:rPr>
      </w:pPr>
    </w:p>
    <w:p w14:paraId="747CE5AF" w14:textId="77777777" w:rsidR="00313F25" w:rsidRDefault="00313F25">
      <w:pPr>
        <w:pStyle w:val="BodyA"/>
        <w:jc w:val="center"/>
        <w:rPr>
          <w:rFonts w:ascii="Times New Roman" w:hAnsi="Times New Roman"/>
          <w:color w:val="auto"/>
        </w:rPr>
      </w:pPr>
    </w:p>
    <w:p w14:paraId="76846B13" w14:textId="77777777" w:rsidR="00313F25" w:rsidRDefault="00313F25">
      <w:pPr>
        <w:pStyle w:val="BodyA"/>
        <w:jc w:val="center"/>
        <w:rPr>
          <w:rFonts w:ascii="Times New Roman" w:hAnsi="Times New Roman"/>
          <w:color w:val="auto"/>
        </w:rPr>
      </w:pPr>
    </w:p>
    <w:p w14:paraId="510CA586" w14:textId="77777777" w:rsidR="00313F25" w:rsidRDefault="00313F25">
      <w:pPr>
        <w:pStyle w:val="BodyA"/>
        <w:jc w:val="center"/>
        <w:rPr>
          <w:rFonts w:ascii="Times New Roman" w:hAnsi="Times New Roman"/>
          <w:color w:val="auto"/>
        </w:rPr>
      </w:pPr>
    </w:p>
    <w:p w14:paraId="6D36D5A0" w14:textId="77777777" w:rsidR="00313F25" w:rsidRDefault="00313F25">
      <w:pPr>
        <w:pStyle w:val="BodyA"/>
        <w:jc w:val="center"/>
        <w:rPr>
          <w:rFonts w:ascii="Times New Roman" w:hAnsi="Times New Roman"/>
          <w:color w:val="auto"/>
        </w:rPr>
      </w:pPr>
    </w:p>
    <w:p w14:paraId="6BAE540F" w14:textId="77777777" w:rsidR="00313F25" w:rsidRDefault="00313F25">
      <w:pPr>
        <w:pStyle w:val="BodyA"/>
        <w:jc w:val="center"/>
        <w:rPr>
          <w:rFonts w:ascii="Times New Roman" w:hAnsi="Times New Roman"/>
          <w:color w:val="auto"/>
        </w:rPr>
      </w:pPr>
    </w:p>
    <w:p w14:paraId="19DBA3E2" w14:textId="77777777" w:rsidR="00313F25" w:rsidRDefault="00313F25">
      <w:pPr>
        <w:pStyle w:val="BodyA"/>
        <w:jc w:val="center"/>
        <w:rPr>
          <w:rFonts w:ascii="Times New Roman" w:hAnsi="Times New Roman"/>
          <w:color w:val="auto"/>
        </w:rPr>
      </w:pPr>
    </w:p>
    <w:p w14:paraId="1A2AE640" w14:textId="77777777" w:rsidR="00313F25" w:rsidRDefault="00313F25">
      <w:pPr>
        <w:pStyle w:val="BodyA"/>
        <w:jc w:val="center"/>
        <w:rPr>
          <w:rFonts w:ascii="Times New Roman" w:hAnsi="Times New Roman"/>
          <w:color w:val="auto"/>
        </w:rPr>
      </w:pPr>
    </w:p>
    <w:p w14:paraId="7ACFF439" w14:textId="77777777" w:rsidR="00313F25" w:rsidRDefault="00313F25">
      <w:pPr>
        <w:pStyle w:val="BodyA"/>
        <w:jc w:val="center"/>
        <w:rPr>
          <w:rFonts w:ascii="Times New Roman" w:hAnsi="Times New Roman"/>
          <w:color w:val="auto"/>
        </w:rPr>
      </w:pPr>
    </w:p>
    <w:p w14:paraId="16D919C8" w14:textId="77777777" w:rsidR="00313F25" w:rsidRDefault="00313F25">
      <w:pPr>
        <w:pStyle w:val="BodyA"/>
        <w:jc w:val="center"/>
        <w:rPr>
          <w:rFonts w:ascii="Times New Roman Bold" w:hAnsi="Times New Roman Bold" w:hint="eastAsia"/>
          <w:color w:val="auto"/>
          <w:sz w:val="34"/>
        </w:rPr>
      </w:pPr>
      <w:r>
        <w:rPr>
          <w:rFonts w:ascii="Times New Roman Bold" w:hAnsi="Times New Roman Bold"/>
          <w:color w:val="auto"/>
          <w:sz w:val="34"/>
        </w:rPr>
        <w:t>УВОД У РАЗВОЈНУ ПСИХОЛОГИЈУ</w:t>
      </w:r>
    </w:p>
    <w:p w14:paraId="21BED6DD" w14:textId="77777777" w:rsidR="00313F25" w:rsidRDefault="00313F25">
      <w:pPr>
        <w:pStyle w:val="BodyA"/>
        <w:jc w:val="center"/>
        <w:rPr>
          <w:rFonts w:ascii="Times New Roman Bold" w:hAnsi="Times New Roman Bold" w:hint="eastAsia"/>
          <w:color w:val="auto"/>
          <w:sz w:val="10"/>
        </w:rPr>
      </w:pPr>
    </w:p>
    <w:p w14:paraId="3145A185" w14:textId="605329A4" w:rsidR="00313F25" w:rsidRDefault="00313F25">
      <w:pPr>
        <w:pStyle w:val="BodyA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</w:t>
      </w:r>
      <w:proofErr w:type="spellStart"/>
      <w:r>
        <w:rPr>
          <w:rFonts w:ascii="Times New Roman" w:hAnsi="Times New Roman"/>
          <w:color w:val="auto"/>
        </w:rPr>
        <w:t>План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рада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за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школску</w:t>
      </w:r>
      <w:proofErr w:type="spellEnd"/>
      <w:r>
        <w:rPr>
          <w:rFonts w:ascii="Times New Roman" w:hAnsi="Times New Roman"/>
          <w:color w:val="auto"/>
        </w:rPr>
        <w:t xml:space="preserve"> 20</w:t>
      </w:r>
      <w:r w:rsidR="00031FB3">
        <w:rPr>
          <w:rFonts w:ascii="Times New Roman" w:hAnsi="Times New Roman"/>
          <w:color w:val="auto"/>
        </w:rPr>
        <w:t>2</w:t>
      </w:r>
      <w:r w:rsidR="00DB5A59">
        <w:rPr>
          <w:rFonts w:ascii="Times New Roman" w:hAnsi="Times New Roman"/>
          <w:color w:val="auto"/>
        </w:rPr>
        <w:t>1</w:t>
      </w:r>
      <w:r>
        <w:rPr>
          <w:rFonts w:ascii="Times New Roman" w:hAnsi="Times New Roman"/>
          <w:color w:val="auto"/>
        </w:rPr>
        <w:t>-20</w:t>
      </w:r>
      <w:r w:rsidR="006B6FA3">
        <w:rPr>
          <w:rFonts w:ascii="Times New Roman" w:hAnsi="Times New Roman"/>
          <w:color w:val="auto"/>
        </w:rPr>
        <w:t>2</w:t>
      </w:r>
      <w:r w:rsidR="00DB5A59">
        <w:rPr>
          <w:rFonts w:ascii="Times New Roman" w:hAnsi="Times New Roman"/>
          <w:color w:val="auto"/>
        </w:rPr>
        <w:t>2</w:t>
      </w:r>
      <w:r>
        <w:rPr>
          <w:rFonts w:ascii="Times New Roman" w:hAnsi="Times New Roman"/>
          <w:color w:val="auto"/>
        </w:rPr>
        <w:t>)</w:t>
      </w:r>
    </w:p>
    <w:p w14:paraId="57523EDC" w14:textId="77777777" w:rsidR="00313F25" w:rsidRDefault="00313F25">
      <w:pPr>
        <w:pStyle w:val="BodyA"/>
        <w:jc w:val="center"/>
        <w:rPr>
          <w:rFonts w:ascii="Times New Roman" w:hAnsi="Times New Roman"/>
          <w:color w:val="auto"/>
          <w:lang w:val="sr-Latn-CS"/>
        </w:rPr>
      </w:pPr>
    </w:p>
    <w:p w14:paraId="09426C12" w14:textId="77777777" w:rsidR="00313F25" w:rsidRDefault="00313F25">
      <w:pPr>
        <w:pStyle w:val="BodyA"/>
        <w:jc w:val="center"/>
        <w:rPr>
          <w:rFonts w:ascii="Times New Roman" w:hAnsi="Times New Roman"/>
          <w:color w:val="auto"/>
        </w:rPr>
      </w:pPr>
    </w:p>
    <w:p w14:paraId="5438A277" w14:textId="77777777" w:rsidR="00313F25" w:rsidRDefault="00313F25">
      <w:pPr>
        <w:pStyle w:val="BodyA"/>
        <w:jc w:val="center"/>
        <w:rPr>
          <w:rFonts w:ascii="Times New Roman" w:hAnsi="Times New Roman"/>
          <w:color w:val="auto"/>
        </w:rPr>
      </w:pPr>
    </w:p>
    <w:p w14:paraId="1BBD845A" w14:textId="69D323A9" w:rsidR="00313F25" w:rsidRDefault="00800DB6">
      <w:pPr>
        <w:jc w:val="center"/>
        <w:rPr>
          <w:rFonts w:ascii="Times New Roman Bold" w:hAnsi="Times New Roman Bold" w:hint="eastAsia"/>
          <w:color w:val="auto"/>
        </w:rPr>
      </w:pPr>
      <w:r w:rsidRPr="009C081C">
        <w:rPr>
          <w:noProof/>
          <w:color w:val="auto"/>
          <w:lang w:val="sr-Latn-RS"/>
        </w:rPr>
        <w:drawing>
          <wp:inline distT="0" distB="0" distL="0" distR="0" wp14:anchorId="18D0AB87" wp14:editId="6F7B575B">
            <wp:extent cx="3003550" cy="2857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0" t="1405" b="32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2857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B315C" w14:textId="77777777" w:rsidR="00313F25" w:rsidRDefault="00313F25">
      <w:pPr>
        <w:pStyle w:val="BodyA"/>
        <w:jc w:val="center"/>
        <w:rPr>
          <w:rFonts w:ascii="Times New Roman Bold" w:hAnsi="Times New Roman Bold" w:hint="eastAsia"/>
          <w:color w:val="auto"/>
        </w:rPr>
      </w:pPr>
    </w:p>
    <w:p w14:paraId="06F166E6" w14:textId="77777777" w:rsidR="00313F25" w:rsidRDefault="00313F25">
      <w:pPr>
        <w:pStyle w:val="BodyA"/>
        <w:jc w:val="center"/>
        <w:rPr>
          <w:rFonts w:ascii="Times New Roman Bold" w:hAnsi="Times New Roman Bold" w:hint="eastAsia"/>
          <w:color w:val="auto"/>
        </w:rPr>
      </w:pPr>
    </w:p>
    <w:p w14:paraId="76053C2D" w14:textId="77777777" w:rsidR="00313F25" w:rsidRDefault="00313F25">
      <w:pPr>
        <w:pStyle w:val="BodyA"/>
        <w:jc w:val="center"/>
        <w:rPr>
          <w:rFonts w:ascii="Times New Roman Bold" w:hAnsi="Times New Roman Bold" w:hint="eastAsia"/>
          <w:color w:val="auto"/>
        </w:rPr>
      </w:pPr>
    </w:p>
    <w:p w14:paraId="41E27426" w14:textId="77777777" w:rsidR="00313F25" w:rsidRDefault="00313F25">
      <w:pPr>
        <w:pStyle w:val="BodyA"/>
        <w:jc w:val="center"/>
        <w:rPr>
          <w:rFonts w:ascii="Times New Roman Bold" w:hAnsi="Times New Roman Bold" w:hint="eastAsia"/>
          <w:color w:val="auto"/>
        </w:rPr>
      </w:pPr>
    </w:p>
    <w:p w14:paraId="278E9B91" w14:textId="77777777" w:rsidR="00313F25" w:rsidRDefault="00313F25">
      <w:pPr>
        <w:pStyle w:val="BodyA"/>
        <w:spacing w:line="276" w:lineRule="auto"/>
        <w:jc w:val="center"/>
        <w:rPr>
          <w:rFonts w:ascii="Times New Roman" w:hAnsi="Times New Roman"/>
          <w:color w:val="auto"/>
        </w:rPr>
      </w:pPr>
      <w:proofErr w:type="spellStart"/>
      <w:r>
        <w:rPr>
          <w:rFonts w:ascii="Times New Roman Bold" w:hAnsi="Times New Roman Bold"/>
          <w:color w:val="auto"/>
        </w:rPr>
        <w:t>Семестар</w:t>
      </w:r>
      <w:proofErr w:type="spellEnd"/>
      <w:r>
        <w:rPr>
          <w:rFonts w:ascii="Times New Roman" w:hAnsi="Times New Roman"/>
          <w:color w:val="auto"/>
        </w:rPr>
        <w:t>: 3.</w:t>
      </w:r>
    </w:p>
    <w:p w14:paraId="24F2C146" w14:textId="77777777" w:rsidR="00313F25" w:rsidRDefault="00313F25">
      <w:pPr>
        <w:pStyle w:val="BodyA"/>
        <w:spacing w:line="276" w:lineRule="auto"/>
        <w:jc w:val="center"/>
        <w:rPr>
          <w:rFonts w:ascii="Times New Roman" w:hAnsi="Times New Roman"/>
          <w:color w:val="auto"/>
        </w:rPr>
      </w:pPr>
      <w:proofErr w:type="spellStart"/>
      <w:r>
        <w:rPr>
          <w:rFonts w:ascii="Times New Roman Bold" w:hAnsi="Times New Roman Bold"/>
          <w:color w:val="auto"/>
        </w:rPr>
        <w:t>Група</w:t>
      </w:r>
      <w:proofErr w:type="spellEnd"/>
      <w:r>
        <w:rPr>
          <w:rFonts w:ascii="Times New Roman" w:hAnsi="Times New Roman"/>
          <w:color w:val="auto"/>
        </w:rPr>
        <w:t xml:space="preserve">: </w:t>
      </w:r>
      <w:proofErr w:type="spellStart"/>
      <w:r>
        <w:rPr>
          <w:rFonts w:ascii="Times New Roman" w:hAnsi="Times New Roman"/>
          <w:color w:val="auto"/>
        </w:rPr>
        <w:t>обавезни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предмет</w:t>
      </w:r>
      <w:proofErr w:type="spellEnd"/>
    </w:p>
    <w:p w14:paraId="0FED6BBB" w14:textId="77777777" w:rsidR="00313F25" w:rsidRDefault="00313F25">
      <w:pPr>
        <w:pStyle w:val="BodyA"/>
        <w:spacing w:line="276" w:lineRule="auto"/>
        <w:jc w:val="center"/>
        <w:rPr>
          <w:rFonts w:ascii="Times New Roman" w:hAnsi="Times New Roman"/>
          <w:color w:val="auto"/>
        </w:rPr>
      </w:pPr>
      <w:proofErr w:type="spellStart"/>
      <w:r>
        <w:rPr>
          <w:rFonts w:ascii="Times New Roman Bold" w:hAnsi="Times New Roman Bold"/>
          <w:color w:val="auto"/>
        </w:rPr>
        <w:t>Бодови</w:t>
      </w:r>
      <w:proofErr w:type="spellEnd"/>
      <w:r>
        <w:rPr>
          <w:rFonts w:ascii="Times New Roman" w:hAnsi="Times New Roman"/>
          <w:color w:val="auto"/>
        </w:rPr>
        <w:t>: 6</w:t>
      </w:r>
    </w:p>
    <w:p w14:paraId="224A9B7C" w14:textId="77777777" w:rsidR="00313F25" w:rsidRDefault="00313F25">
      <w:pPr>
        <w:pStyle w:val="BodyA"/>
        <w:spacing w:line="276" w:lineRule="auto"/>
        <w:jc w:val="center"/>
        <w:rPr>
          <w:rFonts w:ascii="Times New Roman" w:hAnsi="Times New Roman"/>
          <w:color w:val="auto"/>
        </w:rPr>
      </w:pPr>
      <w:proofErr w:type="spellStart"/>
      <w:r>
        <w:rPr>
          <w:rFonts w:ascii="Times New Roman Bold" w:hAnsi="Times New Roman Bold"/>
          <w:color w:val="auto"/>
        </w:rPr>
        <w:t>Фонд</w:t>
      </w:r>
      <w:proofErr w:type="spellEnd"/>
      <w:r>
        <w:rPr>
          <w:rFonts w:ascii="Times New Roman Bold" w:hAnsi="Times New Roman Bold"/>
          <w:color w:val="auto"/>
        </w:rPr>
        <w:t xml:space="preserve"> </w:t>
      </w:r>
      <w:proofErr w:type="spellStart"/>
      <w:r>
        <w:rPr>
          <w:rFonts w:ascii="Times New Roman Bold" w:hAnsi="Times New Roman Bold"/>
          <w:color w:val="auto"/>
        </w:rPr>
        <w:t>часова</w:t>
      </w:r>
      <w:proofErr w:type="spellEnd"/>
      <w:r>
        <w:rPr>
          <w:rFonts w:ascii="Times New Roman" w:hAnsi="Times New Roman"/>
          <w:color w:val="auto"/>
        </w:rPr>
        <w:t>:  3 + 3</w:t>
      </w:r>
    </w:p>
    <w:p w14:paraId="233BA084" w14:textId="77777777" w:rsidR="00313F25" w:rsidRDefault="00313F25">
      <w:pPr>
        <w:pStyle w:val="BodyA"/>
        <w:spacing w:line="276" w:lineRule="auto"/>
        <w:jc w:val="center"/>
        <w:rPr>
          <w:rFonts w:ascii="Times New Roman" w:hAnsi="Times New Roman"/>
          <w:color w:val="auto"/>
        </w:rPr>
      </w:pPr>
      <w:proofErr w:type="spellStart"/>
      <w:r>
        <w:rPr>
          <w:rFonts w:ascii="Times New Roman Bold" w:hAnsi="Times New Roman Bold"/>
          <w:color w:val="auto"/>
        </w:rPr>
        <w:t>Испит</w:t>
      </w:r>
      <w:proofErr w:type="spellEnd"/>
      <w:r>
        <w:rPr>
          <w:rFonts w:ascii="Times New Roman" w:hAnsi="Times New Roman"/>
          <w:color w:val="auto"/>
        </w:rPr>
        <w:t xml:space="preserve">: </w:t>
      </w:r>
      <w:proofErr w:type="spellStart"/>
      <w:r>
        <w:rPr>
          <w:rFonts w:ascii="Times New Roman" w:hAnsi="Times New Roman"/>
          <w:color w:val="auto"/>
        </w:rPr>
        <w:t>писмени</w:t>
      </w:r>
      <w:proofErr w:type="spellEnd"/>
      <w:r>
        <w:rPr>
          <w:rFonts w:ascii="Times New Roman" w:hAnsi="Times New Roman"/>
          <w:color w:val="auto"/>
        </w:rPr>
        <w:t xml:space="preserve">, </w:t>
      </w:r>
      <w:proofErr w:type="spellStart"/>
      <w:r>
        <w:rPr>
          <w:rFonts w:ascii="Times New Roman" w:hAnsi="Times New Roman"/>
          <w:color w:val="auto"/>
        </w:rPr>
        <w:t>усмени</w:t>
      </w:r>
      <w:proofErr w:type="spellEnd"/>
    </w:p>
    <w:p w14:paraId="4189B1D5" w14:textId="77777777" w:rsidR="00313F25" w:rsidRDefault="00313F25">
      <w:pPr>
        <w:pStyle w:val="BodyA"/>
        <w:jc w:val="center"/>
        <w:rPr>
          <w:rFonts w:ascii="Times New Roman" w:hAnsi="Times New Roman"/>
          <w:color w:val="auto"/>
        </w:rPr>
      </w:pPr>
    </w:p>
    <w:p w14:paraId="5A7815F7" w14:textId="77777777" w:rsidR="00313F25" w:rsidRDefault="00313F25">
      <w:pPr>
        <w:pStyle w:val="BodyA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 </w:t>
      </w:r>
    </w:p>
    <w:p w14:paraId="4BEF798D" w14:textId="77777777" w:rsidR="00313F25" w:rsidRDefault="00313F25">
      <w:pPr>
        <w:pStyle w:val="BodyA"/>
        <w:rPr>
          <w:rFonts w:ascii="Times New Roman" w:hAnsi="Times New Roman"/>
          <w:color w:val="auto"/>
        </w:rPr>
      </w:pPr>
    </w:p>
    <w:p w14:paraId="3D16E160" w14:textId="77777777" w:rsidR="00313F25" w:rsidRDefault="00313F25">
      <w:pPr>
        <w:pStyle w:val="BodyA"/>
        <w:pageBreakBefore/>
        <w:rPr>
          <w:rFonts w:ascii="Times New Roman" w:hAnsi="Times New Roman"/>
          <w:color w:val="auto"/>
        </w:rPr>
      </w:pPr>
      <w:proofErr w:type="spellStart"/>
      <w:r>
        <w:rPr>
          <w:rFonts w:ascii="Times New Roman Bold" w:hAnsi="Times New Roman Bold"/>
          <w:color w:val="auto"/>
        </w:rPr>
        <w:lastRenderedPageBreak/>
        <w:t>Садржај</w:t>
      </w:r>
      <w:proofErr w:type="spellEnd"/>
      <w:r>
        <w:rPr>
          <w:rFonts w:ascii="Times New Roman" w:hAnsi="Times New Roman"/>
          <w:color w:val="auto"/>
        </w:rPr>
        <w:t>:</w:t>
      </w:r>
    </w:p>
    <w:p w14:paraId="31D100D5" w14:textId="77777777" w:rsidR="00313F25" w:rsidRDefault="00313F25">
      <w:pPr>
        <w:pStyle w:val="BodyA"/>
        <w:jc w:val="both"/>
        <w:rPr>
          <w:rFonts w:ascii="Times New Roman" w:hAnsi="Times New Roman"/>
          <w:color w:val="auto"/>
          <w:lang w:val="sr-Cyrl-RS"/>
        </w:rPr>
      </w:pPr>
    </w:p>
    <w:p w14:paraId="3A19C6DE" w14:textId="77777777" w:rsidR="00313F25" w:rsidRDefault="00313F25">
      <w:pPr>
        <w:pStyle w:val="BodyA"/>
        <w:jc w:val="both"/>
        <w:rPr>
          <w:rFonts w:ascii="Times New Roman" w:hAnsi="Times New Roman"/>
          <w:color w:val="auto"/>
        </w:rPr>
      </w:pPr>
      <w:proofErr w:type="spellStart"/>
      <w:r>
        <w:rPr>
          <w:rFonts w:ascii="Times New Roman" w:hAnsi="Times New Roman"/>
          <w:color w:val="auto"/>
        </w:rPr>
        <w:t>Појам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психичког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развоја</w:t>
      </w:r>
      <w:proofErr w:type="spellEnd"/>
      <w:r>
        <w:rPr>
          <w:rFonts w:ascii="Times New Roman" w:hAnsi="Times New Roman"/>
          <w:color w:val="auto"/>
        </w:rPr>
        <w:t xml:space="preserve">, </w:t>
      </w:r>
      <w:proofErr w:type="spellStart"/>
      <w:r>
        <w:rPr>
          <w:rFonts w:ascii="Times New Roman" w:hAnsi="Times New Roman"/>
          <w:color w:val="auto"/>
        </w:rPr>
        <w:t>важна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питања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развојне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психологије</w:t>
      </w:r>
      <w:proofErr w:type="spellEnd"/>
      <w:r>
        <w:rPr>
          <w:rFonts w:ascii="Times New Roman" w:hAnsi="Times New Roman"/>
          <w:color w:val="auto"/>
        </w:rPr>
        <w:t xml:space="preserve"> (</w:t>
      </w:r>
      <w:proofErr w:type="spellStart"/>
      <w:r>
        <w:rPr>
          <w:rFonts w:ascii="Times New Roman" w:hAnsi="Times New Roman"/>
          <w:color w:val="auto"/>
        </w:rPr>
        <w:t>наслеђе</w:t>
      </w:r>
      <w:proofErr w:type="spellEnd"/>
      <w:r>
        <w:rPr>
          <w:rFonts w:ascii="Times New Roman" w:hAnsi="Times New Roman"/>
          <w:color w:val="auto"/>
        </w:rPr>
        <w:t xml:space="preserve"> и </w:t>
      </w:r>
      <w:proofErr w:type="spellStart"/>
      <w:r>
        <w:rPr>
          <w:rFonts w:ascii="Times New Roman" w:hAnsi="Times New Roman"/>
          <w:color w:val="auto"/>
        </w:rPr>
        <w:t>средина</w:t>
      </w:r>
      <w:proofErr w:type="spellEnd"/>
      <w:r>
        <w:rPr>
          <w:rFonts w:ascii="Times New Roman" w:hAnsi="Times New Roman"/>
          <w:color w:val="auto"/>
        </w:rPr>
        <w:t xml:space="preserve">, </w:t>
      </w:r>
      <w:proofErr w:type="spellStart"/>
      <w:r>
        <w:rPr>
          <w:rFonts w:ascii="Times New Roman" w:hAnsi="Times New Roman"/>
          <w:color w:val="auto"/>
        </w:rPr>
        <w:t>континуитет</w:t>
      </w:r>
      <w:proofErr w:type="spellEnd"/>
      <w:r>
        <w:rPr>
          <w:rFonts w:ascii="Times New Roman" w:hAnsi="Times New Roman"/>
          <w:color w:val="auto"/>
        </w:rPr>
        <w:t xml:space="preserve"> и </w:t>
      </w:r>
      <w:proofErr w:type="spellStart"/>
      <w:r>
        <w:rPr>
          <w:rFonts w:ascii="Times New Roman" w:hAnsi="Times New Roman"/>
          <w:color w:val="auto"/>
        </w:rPr>
        <w:t>дисконтинуитет</w:t>
      </w:r>
      <w:proofErr w:type="spellEnd"/>
      <w:r>
        <w:rPr>
          <w:rFonts w:ascii="Times New Roman" w:hAnsi="Times New Roman"/>
          <w:color w:val="auto"/>
        </w:rPr>
        <w:t xml:space="preserve">...). </w:t>
      </w:r>
      <w:proofErr w:type="spellStart"/>
      <w:r>
        <w:rPr>
          <w:rFonts w:ascii="Times New Roman" w:hAnsi="Times New Roman"/>
          <w:color w:val="auto"/>
        </w:rPr>
        <w:t>Лаичка</w:t>
      </w:r>
      <w:proofErr w:type="spellEnd"/>
      <w:r>
        <w:rPr>
          <w:rFonts w:ascii="Times New Roman" w:hAnsi="Times New Roman"/>
          <w:color w:val="auto"/>
        </w:rPr>
        <w:t xml:space="preserve"> и </w:t>
      </w:r>
      <w:proofErr w:type="spellStart"/>
      <w:r>
        <w:rPr>
          <w:rFonts w:ascii="Times New Roman" w:hAnsi="Times New Roman"/>
          <w:color w:val="auto"/>
        </w:rPr>
        <w:t>научна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схватања</w:t>
      </w:r>
      <w:proofErr w:type="spellEnd"/>
      <w:r>
        <w:rPr>
          <w:rFonts w:ascii="Times New Roman" w:hAnsi="Times New Roman"/>
          <w:color w:val="auto"/>
        </w:rPr>
        <w:t xml:space="preserve"> о </w:t>
      </w:r>
      <w:proofErr w:type="spellStart"/>
      <w:r>
        <w:rPr>
          <w:rFonts w:ascii="Times New Roman" w:hAnsi="Times New Roman"/>
          <w:color w:val="auto"/>
        </w:rPr>
        <w:t>психичком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развоју</w:t>
      </w:r>
      <w:proofErr w:type="spellEnd"/>
      <w:r>
        <w:rPr>
          <w:rFonts w:ascii="Times New Roman" w:hAnsi="Times New Roman"/>
          <w:color w:val="auto"/>
        </w:rPr>
        <w:t xml:space="preserve">; </w:t>
      </w:r>
      <w:proofErr w:type="spellStart"/>
      <w:r>
        <w:rPr>
          <w:rFonts w:ascii="Times New Roman" w:hAnsi="Times New Roman"/>
          <w:color w:val="auto"/>
        </w:rPr>
        <w:t>Методолошки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проблеми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истраживања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развојно-психолошких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феномена</w:t>
      </w:r>
      <w:proofErr w:type="spellEnd"/>
      <w:r>
        <w:rPr>
          <w:rFonts w:ascii="Times New Roman" w:hAnsi="Times New Roman"/>
          <w:color w:val="auto"/>
        </w:rPr>
        <w:t xml:space="preserve">, </w:t>
      </w:r>
      <w:proofErr w:type="spellStart"/>
      <w:r>
        <w:rPr>
          <w:rFonts w:ascii="Times New Roman" w:hAnsi="Times New Roman"/>
          <w:color w:val="auto"/>
        </w:rPr>
        <w:t>Неурофизиолошки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развој</w:t>
      </w:r>
      <w:proofErr w:type="spellEnd"/>
      <w:r>
        <w:rPr>
          <w:rFonts w:ascii="Times New Roman" w:hAnsi="Times New Roman"/>
          <w:color w:val="auto"/>
        </w:rPr>
        <w:t xml:space="preserve">, </w:t>
      </w:r>
      <w:proofErr w:type="spellStart"/>
      <w:r>
        <w:rPr>
          <w:rFonts w:ascii="Times New Roman" w:hAnsi="Times New Roman"/>
          <w:color w:val="auto"/>
        </w:rPr>
        <w:t>Периодизација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развоја</w:t>
      </w:r>
      <w:proofErr w:type="spellEnd"/>
      <w:r>
        <w:rPr>
          <w:rFonts w:ascii="Times New Roman" w:hAnsi="Times New Roman"/>
          <w:color w:val="auto"/>
        </w:rPr>
        <w:t xml:space="preserve">; </w:t>
      </w:r>
      <w:proofErr w:type="spellStart"/>
      <w:r>
        <w:rPr>
          <w:rFonts w:ascii="Times New Roman" w:hAnsi="Times New Roman"/>
          <w:color w:val="auto"/>
        </w:rPr>
        <w:t>Развојне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норме</w:t>
      </w:r>
      <w:proofErr w:type="spellEnd"/>
      <w:r>
        <w:rPr>
          <w:rFonts w:ascii="Times New Roman" w:hAnsi="Times New Roman"/>
          <w:color w:val="auto"/>
        </w:rPr>
        <w:t xml:space="preserve"> (</w:t>
      </w:r>
      <w:proofErr w:type="spellStart"/>
      <w:r>
        <w:rPr>
          <w:rFonts w:ascii="Times New Roman" w:hAnsi="Times New Roman"/>
          <w:color w:val="auto"/>
        </w:rPr>
        <w:t>дефиниција</w:t>
      </w:r>
      <w:proofErr w:type="spellEnd"/>
      <w:r>
        <w:rPr>
          <w:rFonts w:ascii="Times New Roman" w:hAnsi="Times New Roman"/>
          <w:color w:val="auto"/>
        </w:rPr>
        <w:t xml:space="preserve">, </w:t>
      </w:r>
      <w:proofErr w:type="spellStart"/>
      <w:r>
        <w:rPr>
          <w:rFonts w:ascii="Times New Roman" w:hAnsi="Times New Roman"/>
          <w:color w:val="auto"/>
        </w:rPr>
        <w:t>врсте</w:t>
      </w:r>
      <w:proofErr w:type="spellEnd"/>
      <w:r>
        <w:rPr>
          <w:rFonts w:ascii="Times New Roman" w:hAnsi="Times New Roman"/>
          <w:color w:val="auto"/>
        </w:rPr>
        <w:t xml:space="preserve">, </w:t>
      </w:r>
      <w:proofErr w:type="spellStart"/>
      <w:r>
        <w:rPr>
          <w:rFonts w:ascii="Times New Roman" w:hAnsi="Times New Roman"/>
          <w:color w:val="auto"/>
        </w:rPr>
        <w:t>порекло</w:t>
      </w:r>
      <w:proofErr w:type="spellEnd"/>
      <w:r>
        <w:rPr>
          <w:rFonts w:ascii="Times New Roman" w:hAnsi="Times New Roman"/>
          <w:color w:val="auto"/>
        </w:rPr>
        <w:t xml:space="preserve">, </w:t>
      </w:r>
      <w:proofErr w:type="spellStart"/>
      <w:r>
        <w:rPr>
          <w:rFonts w:ascii="Times New Roman" w:hAnsi="Times New Roman"/>
          <w:color w:val="auto"/>
        </w:rPr>
        <w:t>коришћење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норми</w:t>
      </w:r>
      <w:proofErr w:type="spellEnd"/>
      <w:r>
        <w:rPr>
          <w:rFonts w:ascii="Times New Roman" w:hAnsi="Times New Roman"/>
          <w:color w:val="auto"/>
        </w:rPr>
        <w:t xml:space="preserve">); </w:t>
      </w:r>
      <w:proofErr w:type="spellStart"/>
      <w:r>
        <w:rPr>
          <w:rFonts w:ascii="Times New Roman" w:hAnsi="Times New Roman"/>
          <w:color w:val="auto"/>
        </w:rPr>
        <w:t>Пренатални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период</w:t>
      </w:r>
      <w:proofErr w:type="spellEnd"/>
      <w:r>
        <w:rPr>
          <w:rFonts w:ascii="Times New Roman" w:hAnsi="Times New Roman"/>
          <w:color w:val="auto"/>
        </w:rPr>
        <w:t xml:space="preserve">; </w:t>
      </w:r>
      <w:proofErr w:type="spellStart"/>
      <w:r>
        <w:rPr>
          <w:rFonts w:ascii="Times New Roman" w:hAnsi="Times New Roman"/>
          <w:color w:val="auto"/>
        </w:rPr>
        <w:t>Рани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развој</w:t>
      </w:r>
      <w:proofErr w:type="spellEnd"/>
      <w:r>
        <w:rPr>
          <w:rFonts w:ascii="Times New Roman" w:hAnsi="Times New Roman"/>
          <w:color w:val="auto"/>
        </w:rPr>
        <w:t xml:space="preserve">; </w:t>
      </w:r>
      <w:proofErr w:type="spellStart"/>
      <w:r>
        <w:rPr>
          <w:rFonts w:ascii="Times New Roman" w:hAnsi="Times New Roman"/>
          <w:color w:val="auto"/>
        </w:rPr>
        <w:t>Рано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детињство</w:t>
      </w:r>
      <w:proofErr w:type="spellEnd"/>
      <w:r>
        <w:rPr>
          <w:rFonts w:ascii="Times New Roman" w:hAnsi="Times New Roman"/>
          <w:color w:val="auto"/>
        </w:rPr>
        <w:t xml:space="preserve">; </w:t>
      </w:r>
      <w:proofErr w:type="spellStart"/>
      <w:r>
        <w:rPr>
          <w:rFonts w:ascii="Times New Roman" w:hAnsi="Times New Roman"/>
          <w:color w:val="auto"/>
        </w:rPr>
        <w:t>Средње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детињство</w:t>
      </w:r>
      <w:proofErr w:type="spellEnd"/>
      <w:r>
        <w:rPr>
          <w:rFonts w:ascii="Times New Roman" w:hAnsi="Times New Roman"/>
          <w:color w:val="auto"/>
        </w:rPr>
        <w:t xml:space="preserve">; </w:t>
      </w:r>
      <w:proofErr w:type="spellStart"/>
      <w:r>
        <w:rPr>
          <w:rFonts w:ascii="Times New Roman" w:hAnsi="Times New Roman"/>
          <w:color w:val="auto"/>
        </w:rPr>
        <w:t>Адолесценција</w:t>
      </w:r>
      <w:proofErr w:type="spellEnd"/>
      <w:r>
        <w:rPr>
          <w:rFonts w:ascii="Times New Roman" w:hAnsi="Times New Roman"/>
          <w:color w:val="auto"/>
        </w:rPr>
        <w:t xml:space="preserve">; </w:t>
      </w:r>
      <w:proofErr w:type="spellStart"/>
      <w:r>
        <w:rPr>
          <w:rFonts w:ascii="Times New Roman" w:hAnsi="Times New Roman"/>
          <w:color w:val="auto"/>
        </w:rPr>
        <w:t>Зрело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доба</w:t>
      </w:r>
      <w:proofErr w:type="spellEnd"/>
      <w:r>
        <w:rPr>
          <w:rFonts w:ascii="Times New Roman" w:hAnsi="Times New Roman"/>
          <w:color w:val="auto"/>
        </w:rPr>
        <w:t xml:space="preserve"> и </w:t>
      </w:r>
      <w:proofErr w:type="spellStart"/>
      <w:r>
        <w:rPr>
          <w:rFonts w:ascii="Times New Roman" w:hAnsi="Times New Roman"/>
          <w:color w:val="auto"/>
        </w:rPr>
        <w:t>старење</w:t>
      </w:r>
      <w:proofErr w:type="spellEnd"/>
      <w:r>
        <w:rPr>
          <w:rFonts w:ascii="Times New Roman" w:hAnsi="Times New Roman"/>
          <w:color w:val="auto"/>
        </w:rPr>
        <w:t xml:space="preserve">; </w:t>
      </w:r>
      <w:proofErr w:type="spellStart"/>
      <w:r>
        <w:rPr>
          <w:rFonts w:ascii="Times New Roman" w:hAnsi="Times New Roman"/>
          <w:color w:val="auto"/>
        </w:rPr>
        <w:t>Рани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развој</w:t>
      </w:r>
      <w:proofErr w:type="spellEnd"/>
      <w:r>
        <w:rPr>
          <w:rFonts w:ascii="Times New Roman" w:hAnsi="Times New Roman"/>
          <w:color w:val="auto"/>
        </w:rPr>
        <w:t xml:space="preserve"> и </w:t>
      </w:r>
      <w:proofErr w:type="spellStart"/>
      <w:r>
        <w:rPr>
          <w:rFonts w:ascii="Times New Roman" w:hAnsi="Times New Roman"/>
          <w:color w:val="auto"/>
        </w:rPr>
        <w:t>његови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развојни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ефекти</w:t>
      </w:r>
      <w:proofErr w:type="spellEnd"/>
      <w:r>
        <w:rPr>
          <w:rFonts w:ascii="Times New Roman" w:hAnsi="Times New Roman"/>
          <w:color w:val="auto"/>
        </w:rPr>
        <w:t xml:space="preserve">; </w:t>
      </w:r>
      <w:proofErr w:type="spellStart"/>
      <w:r>
        <w:rPr>
          <w:rFonts w:ascii="Times New Roman" w:hAnsi="Times New Roman"/>
          <w:color w:val="auto"/>
        </w:rPr>
        <w:t>Развој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социјалних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односа</w:t>
      </w:r>
      <w:proofErr w:type="spellEnd"/>
      <w:r>
        <w:rPr>
          <w:rFonts w:ascii="Times New Roman" w:hAnsi="Times New Roman"/>
          <w:color w:val="auto"/>
        </w:rPr>
        <w:t xml:space="preserve">; </w:t>
      </w:r>
      <w:proofErr w:type="spellStart"/>
      <w:r>
        <w:rPr>
          <w:rFonts w:ascii="Times New Roman" w:hAnsi="Times New Roman"/>
          <w:color w:val="auto"/>
        </w:rPr>
        <w:t>Утицај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школе</w:t>
      </w:r>
      <w:proofErr w:type="spellEnd"/>
      <w:r>
        <w:rPr>
          <w:rFonts w:ascii="Times New Roman" w:hAnsi="Times New Roman"/>
          <w:color w:val="auto"/>
        </w:rPr>
        <w:t xml:space="preserve"> и </w:t>
      </w:r>
      <w:proofErr w:type="spellStart"/>
      <w:r>
        <w:rPr>
          <w:rFonts w:ascii="Times New Roman" w:hAnsi="Times New Roman"/>
          <w:color w:val="auto"/>
        </w:rPr>
        <w:t>школовања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на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развој</w:t>
      </w:r>
      <w:proofErr w:type="spellEnd"/>
      <w:r>
        <w:rPr>
          <w:rFonts w:ascii="Times New Roman" w:hAnsi="Times New Roman"/>
          <w:color w:val="auto"/>
        </w:rPr>
        <w:t xml:space="preserve">; </w:t>
      </w:r>
      <w:proofErr w:type="spellStart"/>
      <w:r>
        <w:rPr>
          <w:rFonts w:ascii="Times New Roman" w:hAnsi="Times New Roman"/>
          <w:color w:val="auto"/>
        </w:rPr>
        <w:t>Развој</w:t>
      </w:r>
      <w:proofErr w:type="spellEnd"/>
      <w:r>
        <w:rPr>
          <w:rFonts w:ascii="Times New Roman" w:hAnsi="Times New Roman"/>
          <w:color w:val="auto"/>
        </w:rPr>
        <w:t xml:space="preserve"> у </w:t>
      </w:r>
      <w:proofErr w:type="spellStart"/>
      <w:r>
        <w:rPr>
          <w:rFonts w:ascii="Times New Roman" w:hAnsi="Times New Roman"/>
          <w:color w:val="auto"/>
        </w:rPr>
        <w:t>периоду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адолесценције</w:t>
      </w:r>
      <w:proofErr w:type="spellEnd"/>
      <w:r>
        <w:rPr>
          <w:rFonts w:ascii="Times New Roman" w:hAnsi="Times New Roman"/>
          <w:color w:val="auto"/>
        </w:rPr>
        <w:t>.</w:t>
      </w:r>
    </w:p>
    <w:p w14:paraId="09EF042D" w14:textId="77777777" w:rsidR="00313F25" w:rsidRDefault="00313F25">
      <w:pPr>
        <w:pStyle w:val="BodyA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 </w:t>
      </w:r>
    </w:p>
    <w:p w14:paraId="317FD770" w14:textId="77777777" w:rsidR="00313F25" w:rsidRDefault="00313F25">
      <w:pPr>
        <w:pStyle w:val="BodyA"/>
        <w:rPr>
          <w:rFonts w:ascii="Times New Roman Bold" w:hAnsi="Times New Roman Bold" w:hint="eastAsia"/>
          <w:color w:val="auto"/>
        </w:rPr>
      </w:pPr>
      <w:proofErr w:type="spellStart"/>
      <w:r>
        <w:rPr>
          <w:rFonts w:ascii="Times New Roman Bold" w:hAnsi="Times New Roman Bold"/>
          <w:color w:val="auto"/>
        </w:rPr>
        <w:t>Циљ</w:t>
      </w:r>
      <w:proofErr w:type="spellEnd"/>
      <w:r>
        <w:rPr>
          <w:rFonts w:ascii="Times New Roman Bold" w:hAnsi="Times New Roman Bold"/>
          <w:color w:val="auto"/>
        </w:rPr>
        <w:t>:</w:t>
      </w:r>
    </w:p>
    <w:p w14:paraId="1078BA28" w14:textId="77777777" w:rsidR="00313F25" w:rsidRDefault="00313F25">
      <w:pPr>
        <w:pStyle w:val="BodyA"/>
        <w:jc w:val="both"/>
        <w:rPr>
          <w:rFonts w:ascii="Times New Roman" w:hAnsi="Times New Roman"/>
          <w:color w:val="auto"/>
          <w:lang w:val="sr-Cyrl-RS"/>
        </w:rPr>
      </w:pPr>
    </w:p>
    <w:p w14:paraId="028A5B8A" w14:textId="77777777" w:rsidR="00313F25" w:rsidRDefault="00313F25">
      <w:pPr>
        <w:pStyle w:val="BodyA"/>
        <w:jc w:val="both"/>
        <w:rPr>
          <w:rFonts w:ascii="Times New Roman" w:hAnsi="Times New Roman"/>
          <w:color w:val="auto"/>
        </w:rPr>
      </w:pPr>
      <w:proofErr w:type="spellStart"/>
      <w:r>
        <w:rPr>
          <w:rFonts w:ascii="Times New Roman" w:hAnsi="Times New Roman"/>
          <w:color w:val="auto"/>
        </w:rPr>
        <w:t>Након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завршетка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курса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студенти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ће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стећи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основна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знања</w:t>
      </w:r>
      <w:proofErr w:type="spellEnd"/>
      <w:r>
        <w:rPr>
          <w:rFonts w:ascii="Times New Roman" w:hAnsi="Times New Roman"/>
          <w:color w:val="auto"/>
        </w:rPr>
        <w:t xml:space="preserve"> о </w:t>
      </w:r>
      <w:proofErr w:type="spellStart"/>
      <w:r>
        <w:rPr>
          <w:rFonts w:ascii="Times New Roman" w:hAnsi="Times New Roman"/>
          <w:color w:val="auto"/>
        </w:rPr>
        <w:t>развојној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психологији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као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научној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дисциплини</w:t>
      </w:r>
      <w:proofErr w:type="spellEnd"/>
      <w:r>
        <w:rPr>
          <w:rFonts w:ascii="Times New Roman" w:hAnsi="Times New Roman"/>
          <w:color w:val="auto"/>
        </w:rPr>
        <w:t xml:space="preserve">, </w:t>
      </w:r>
      <w:proofErr w:type="spellStart"/>
      <w:r>
        <w:rPr>
          <w:rFonts w:ascii="Times New Roman" w:hAnsi="Times New Roman"/>
          <w:color w:val="auto"/>
        </w:rPr>
        <w:t>специфичним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методолошким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аспектима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истраживања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развојних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промена</w:t>
      </w:r>
      <w:proofErr w:type="spellEnd"/>
      <w:r>
        <w:rPr>
          <w:rFonts w:ascii="Times New Roman" w:hAnsi="Times New Roman"/>
          <w:color w:val="auto"/>
        </w:rPr>
        <w:t xml:space="preserve">, </w:t>
      </w:r>
      <w:proofErr w:type="spellStart"/>
      <w:r>
        <w:rPr>
          <w:rFonts w:ascii="Times New Roman" w:hAnsi="Times New Roman"/>
          <w:color w:val="auto"/>
        </w:rPr>
        <w:t>развојним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нормама</w:t>
      </w:r>
      <w:proofErr w:type="spellEnd"/>
      <w:r>
        <w:rPr>
          <w:rFonts w:ascii="Times New Roman" w:hAnsi="Times New Roman"/>
          <w:color w:val="auto"/>
        </w:rPr>
        <w:t xml:space="preserve">, </w:t>
      </w:r>
      <w:proofErr w:type="spellStart"/>
      <w:r>
        <w:rPr>
          <w:rFonts w:ascii="Times New Roman" w:hAnsi="Times New Roman"/>
          <w:color w:val="auto"/>
        </w:rPr>
        <w:t>периодизацији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развоја</w:t>
      </w:r>
      <w:proofErr w:type="spellEnd"/>
      <w:r>
        <w:rPr>
          <w:rFonts w:ascii="Times New Roman" w:hAnsi="Times New Roman"/>
          <w:color w:val="auto"/>
        </w:rPr>
        <w:t xml:space="preserve"> и </w:t>
      </w:r>
      <w:proofErr w:type="spellStart"/>
      <w:r>
        <w:rPr>
          <w:rFonts w:ascii="Times New Roman" w:hAnsi="Times New Roman"/>
          <w:color w:val="auto"/>
        </w:rPr>
        <w:t>кључним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развојним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променама</w:t>
      </w:r>
      <w:proofErr w:type="spellEnd"/>
      <w:r>
        <w:rPr>
          <w:rFonts w:ascii="Times New Roman" w:hAnsi="Times New Roman"/>
          <w:color w:val="auto"/>
        </w:rPr>
        <w:t xml:space="preserve"> у </w:t>
      </w:r>
      <w:proofErr w:type="spellStart"/>
      <w:r>
        <w:rPr>
          <w:rFonts w:ascii="Times New Roman" w:hAnsi="Times New Roman"/>
          <w:color w:val="auto"/>
        </w:rPr>
        <w:t>антенаталном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периоду</w:t>
      </w:r>
      <w:proofErr w:type="spellEnd"/>
      <w:r>
        <w:rPr>
          <w:rFonts w:ascii="Times New Roman" w:hAnsi="Times New Roman"/>
          <w:color w:val="auto"/>
        </w:rPr>
        <w:t xml:space="preserve">, </w:t>
      </w:r>
      <w:proofErr w:type="spellStart"/>
      <w:r>
        <w:rPr>
          <w:rFonts w:ascii="Times New Roman" w:hAnsi="Times New Roman"/>
          <w:color w:val="auto"/>
        </w:rPr>
        <w:t>периоду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одојчета</w:t>
      </w:r>
      <w:proofErr w:type="spellEnd"/>
      <w:r>
        <w:rPr>
          <w:rFonts w:ascii="Times New Roman" w:hAnsi="Times New Roman"/>
          <w:color w:val="auto"/>
        </w:rPr>
        <w:t xml:space="preserve">, </w:t>
      </w:r>
      <w:proofErr w:type="spellStart"/>
      <w:r>
        <w:rPr>
          <w:rFonts w:ascii="Times New Roman" w:hAnsi="Times New Roman"/>
          <w:color w:val="auto"/>
        </w:rPr>
        <w:t>раном</w:t>
      </w:r>
      <w:proofErr w:type="spellEnd"/>
      <w:r>
        <w:rPr>
          <w:rFonts w:ascii="Times New Roman" w:hAnsi="Times New Roman"/>
          <w:color w:val="auto"/>
        </w:rPr>
        <w:t xml:space="preserve"> и </w:t>
      </w:r>
      <w:proofErr w:type="spellStart"/>
      <w:r>
        <w:rPr>
          <w:rFonts w:ascii="Times New Roman" w:hAnsi="Times New Roman"/>
          <w:color w:val="auto"/>
        </w:rPr>
        <w:t>средњем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детињству</w:t>
      </w:r>
      <w:proofErr w:type="spellEnd"/>
      <w:r>
        <w:rPr>
          <w:rFonts w:ascii="Times New Roman" w:hAnsi="Times New Roman"/>
          <w:color w:val="auto"/>
        </w:rPr>
        <w:t xml:space="preserve">, </w:t>
      </w:r>
      <w:proofErr w:type="spellStart"/>
      <w:r>
        <w:rPr>
          <w:rFonts w:ascii="Times New Roman" w:hAnsi="Times New Roman"/>
          <w:color w:val="auto"/>
        </w:rPr>
        <w:t>адолесценцији</w:t>
      </w:r>
      <w:proofErr w:type="spellEnd"/>
      <w:r>
        <w:rPr>
          <w:rFonts w:ascii="Times New Roman" w:hAnsi="Times New Roman"/>
          <w:color w:val="auto"/>
        </w:rPr>
        <w:t xml:space="preserve">, </w:t>
      </w:r>
      <w:proofErr w:type="spellStart"/>
      <w:r>
        <w:rPr>
          <w:rFonts w:ascii="Times New Roman" w:hAnsi="Times New Roman"/>
          <w:color w:val="auto"/>
        </w:rPr>
        <w:t>зрелом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добу</w:t>
      </w:r>
      <w:proofErr w:type="spellEnd"/>
      <w:r>
        <w:rPr>
          <w:rFonts w:ascii="Times New Roman" w:hAnsi="Times New Roman"/>
          <w:color w:val="auto"/>
        </w:rPr>
        <w:t xml:space="preserve"> и </w:t>
      </w:r>
      <w:proofErr w:type="spellStart"/>
      <w:r>
        <w:rPr>
          <w:rFonts w:ascii="Times New Roman" w:hAnsi="Times New Roman"/>
          <w:color w:val="auto"/>
        </w:rPr>
        <w:t>током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старења</w:t>
      </w:r>
      <w:proofErr w:type="spellEnd"/>
      <w:r>
        <w:rPr>
          <w:rFonts w:ascii="Times New Roman" w:hAnsi="Times New Roman"/>
          <w:color w:val="auto"/>
        </w:rPr>
        <w:t xml:space="preserve">. </w:t>
      </w:r>
      <w:proofErr w:type="spellStart"/>
      <w:r>
        <w:rPr>
          <w:rFonts w:ascii="Times New Roman" w:hAnsi="Times New Roman"/>
          <w:color w:val="auto"/>
        </w:rPr>
        <w:t>Поред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тога</w:t>
      </w:r>
      <w:proofErr w:type="spellEnd"/>
      <w:r>
        <w:rPr>
          <w:rFonts w:ascii="Times New Roman" w:hAnsi="Times New Roman"/>
          <w:color w:val="auto"/>
        </w:rPr>
        <w:t xml:space="preserve">, </w:t>
      </w:r>
      <w:proofErr w:type="spellStart"/>
      <w:r>
        <w:rPr>
          <w:rFonts w:ascii="Times New Roman" w:hAnsi="Times New Roman"/>
          <w:color w:val="auto"/>
        </w:rPr>
        <w:t>студенти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ће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стећи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основна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знања</w:t>
      </w:r>
      <w:proofErr w:type="spellEnd"/>
      <w:r>
        <w:rPr>
          <w:rFonts w:ascii="Times New Roman" w:hAnsi="Times New Roman"/>
          <w:color w:val="auto"/>
        </w:rPr>
        <w:t xml:space="preserve"> о </w:t>
      </w:r>
      <w:proofErr w:type="spellStart"/>
      <w:r>
        <w:rPr>
          <w:rFonts w:ascii="Times New Roman" w:hAnsi="Times New Roman"/>
          <w:color w:val="auto"/>
        </w:rPr>
        <w:t>појединим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важним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темама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развоје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психологије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као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што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су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формирање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симболичке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функције</w:t>
      </w:r>
      <w:proofErr w:type="spellEnd"/>
      <w:r>
        <w:rPr>
          <w:rFonts w:ascii="Times New Roman" w:hAnsi="Times New Roman"/>
          <w:color w:val="auto"/>
        </w:rPr>
        <w:t xml:space="preserve">, </w:t>
      </w:r>
      <w:proofErr w:type="spellStart"/>
      <w:r>
        <w:rPr>
          <w:rFonts w:ascii="Times New Roman" w:hAnsi="Times New Roman"/>
          <w:color w:val="auto"/>
        </w:rPr>
        <w:t>развој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социјалних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односа</w:t>
      </w:r>
      <w:proofErr w:type="spellEnd"/>
      <w:r>
        <w:rPr>
          <w:rFonts w:ascii="Times New Roman" w:hAnsi="Times New Roman"/>
          <w:color w:val="auto"/>
        </w:rPr>
        <w:t xml:space="preserve">, </w:t>
      </w:r>
      <w:proofErr w:type="spellStart"/>
      <w:r>
        <w:rPr>
          <w:rFonts w:ascii="Times New Roman" w:hAnsi="Times New Roman"/>
          <w:color w:val="auto"/>
        </w:rPr>
        <w:t>утицај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школе</w:t>
      </w:r>
      <w:proofErr w:type="spellEnd"/>
      <w:r>
        <w:rPr>
          <w:rFonts w:ascii="Times New Roman" w:hAnsi="Times New Roman"/>
          <w:color w:val="auto"/>
        </w:rPr>
        <w:t xml:space="preserve"> и </w:t>
      </w:r>
      <w:proofErr w:type="spellStart"/>
      <w:r>
        <w:rPr>
          <w:rFonts w:ascii="Times New Roman" w:hAnsi="Times New Roman"/>
          <w:color w:val="auto"/>
        </w:rPr>
        <w:t>вршњака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на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развој</w:t>
      </w:r>
      <w:proofErr w:type="spellEnd"/>
      <w:r>
        <w:rPr>
          <w:rFonts w:ascii="Times New Roman" w:hAnsi="Times New Roman"/>
          <w:color w:val="auto"/>
        </w:rPr>
        <w:t xml:space="preserve"> и </w:t>
      </w:r>
      <w:proofErr w:type="spellStart"/>
      <w:r>
        <w:rPr>
          <w:rFonts w:ascii="Times New Roman" w:hAnsi="Times New Roman"/>
          <w:color w:val="auto"/>
        </w:rPr>
        <w:t>формирање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идентитета</w:t>
      </w:r>
      <w:proofErr w:type="spellEnd"/>
      <w:r>
        <w:rPr>
          <w:rFonts w:ascii="Times New Roman" w:hAnsi="Times New Roman"/>
          <w:color w:val="auto"/>
        </w:rPr>
        <w:t xml:space="preserve">. </w:t>
      </w:r>
      <w:proofErr w:type="spellStart"/>
      <w:r>
        <w:rPr>
          <w:rFonts w:ascii="Times New Roman" w:hAnsi="Times New Roman"/>
          <w:color w:val="auto"/>
        </w:rPr>
        <w:t>Предмет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ће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подржати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развој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критичког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мишљења</w:t>
      </w:r>
      <w:proofErr w:type="spellEnd"/>
      <w:r>
        <w:rPr>
          <w:rFonts w:ascii="Times New Roman" w:hAnsi="Times New Roman"/>
          <w:color w:val="auto"/>
        </w:rPr>
        <w:t xml:space="preserve">, </w:t>
      </w:r>
      <w:proofErr w:type="spellStart"/>
      <w:r>
        <w:rPr>
          <w:rFonts w:ascii="Times New Roman" w:hAnsi="Times New Roman"/>
          <w:color w:val="auto"/>
        </w:rPr>
        <w:t>способност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коришћења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научне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литературе</w:t>
      </w:r>
      <w:proofErr w:type="spellEnd"/>
      <w:r>
        <w:rPr>
          <w:rFonts w:ascii="Times New Roman" w:hAnsi="Times New Roman"/>
          <w:color w:val="auto"/>
        </w:rPr>
        <w:t xml:space="preserve">, </w:t>
      </w:r>
      <w:proofErr w:type="spellStart"/>
      <w:r>
        <w:rPr>
          <w:rFonts w:ascii="Times New Roman" w:hAnsi="Times New Roman"/>
          <w:color w:val="auto"/>
        </w:rPr>
        <w:t>развој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способности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јавног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презентовања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сопственог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схватања</w:t>
      </w:r>
      <w:proofErr w:type="spellEnd"/>
      <w:r>
        <w:rPr>
          <w:rFonts w:ascii="Times New Roman" w:hAnsi="Times New Roman"/>
          <w:color w:val="auto"/>
        </w:rPr>
        <w:t xml:space="preserve"> и </w:t>
      </w:r>
      <w:proofErr w:type="spellStart"/>
      <w:r>
        <w:rPr>
          <w:rFonts w:ascii="Times New Roman" w:hAnsi="Times New Roman"/>
          <w:color w:val="auto"/>
        </w:rPr>
        <w:t>уважавања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другачијег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становишта</w:t>
      </w:r>
      <w:proofErr w:type="spellEnd"/>
      <w:r>
        <w:rPr>
          <w:rFonts w:ascii="Times New Roman" w:hAnsi="Times New Roman"/>
          <w:color w:val="auto"/>
        </w:rPr>
        <w:t xml:space="preserve">, </w:t>
      </w:r>
      <w:proofErr w:type="spellStart"/>
      <w:r>
        <w:rPr>
          <w:rFonts w:ascii="Times New Roman" w:hAnsi="Times New Roman"/>
          <w:color w:val="auto"/>
        </w:rPr>
        <w:t>као</w:t>
      </w:r>
      <w:proofErr w:type="spellEnd"/>
      <w:r>
        <w:rPr>
          <w:rFonts w:ascii="Times New Roman" w:hAnsi="Times New Roman"/>
          <w:color w:val="auto"/>
        </w:rPr>
        <w:t xml:space="preserve"> и </w:t>
      </w:r>
      <w:proofErr w:type="spellStart"/>
      <w:r>
        <w:rPr>
          <w:rFonts w:ascii="Times New Roman" w:hAnsi="Times New Roman"/>
          <w:color w:val="auto"/>
        </w:rPr>
        <w:t>способност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конструктивног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учешћа</w:t>
      </w:r>
      <w:proofErr w:type="spellEnd"/>
      <w:r>
        <w:rPr>
          <w:rFonts w:ascii="Times New Roman" w:hAnsi="Times New Roman"/>
          <w:color w:val="auto"/>
        </w:rPr>
        <w:t xml:space="preserve"> у </w:t>
      </w:r>
      <w:proofErr w:type="spellStart"/>
      <w:r>
        <w:rPr>
          <w:rFonts w:ascii="Times New Roman" w:hAnsi="Times New Roman"/>
          <w:color w:val="auto"/>
        </w:rPr>
        <w:t>групним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дискусијама</w:t>
      </w:r>
      <w:proofErr w:type="spellEnd"/>
      <w:r>
        <w:rPr>
          <w:rFonts w:ascii="Times New Roman" w:hAnsi="Times New Roman"/>
          <w:color w:val="auto"/>
        </w:rPr>
        <w:t xml:space="preserve">. </w:t>
      </w:r>
      <w:proofErr w:type="spellStart"/>
      <w:r>
        <w:rPr>
          <w:rFonts w:ascii="Times New Roman" w:hAnsi="Times New Roman"/>
          <w:color w:val="auto"/>
        </w:rPr>
        <w:t>Студенти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ће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током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рада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стећи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увид</w:t>
      </w:r>
      <w:proofErr w:type="spellEnd"/>
      <w:r>
        <w:rPr>
          <w:rFonts w:ascii="Times New Roman" w:hAnsi="Times New Roman"/>
          <w:color w:val="auto"/>
        </w:rPr>
        <w:t xml:space="preserve"> и у </w:t>
      </w:r>
      <w:proofErr w:type="spellStart"/>
      <w:r>
        <w:rPr>
          <w:rFonts w:ascii="Times New Roman" w:hAnsi="Times New Roman"/>
          <w:color w:val="auto"/>
        </w:rPr>
        <w:t>могућности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примене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развојно-психолошких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сазнања</w:t>
      </w:r>
      <w:proofErr w:type="spellEnd"/>
      <w:r>
        <w:rPr>
          <w:rFonts w:ascii="Times New Roman" w:hAnsi="Times New Roman"/>
          <w:color w:val="auto"/>
        </w:rPr>
        <w:t xml:space="preserve"> у </w:t>
      </w:r>
      <w:proofErr w:type="spellStart"/>
      <w:r>
        <w:rPr>
          <w:rFonts w:ascii="Times New Roman" w:hAnsi="Times New Roman"/>
          <w:color w:val="auto"/>
        </w:rPr>
        <w:t>психолошкој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пракси</w:t>
      </w:r>
      <w:proofErr w:type="spellEnd"/>
      <w:r>
        <w:rPr>
          <w:rFonts w:ascii="Times New Roman" w:hAnsi="Times New Roman"/>
          <w:color w:val="auto"/>
        </w:rPr>
        <w:t>.</w:t>
      </w:r>
    </w:p>
    <w:p w14:paraId="10E669CB" w14:textId="77777777" w:rsidR="00313F25" w:rsidRDefault="00313F25">
      <w:pPr>
        <w:pStyle w:val="BodyA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 </w:t>
      </w:r>
    </w:p>
    <w:p w14:paraId="72754E1D" w14:textId="77777777" w:rsidR="00313F25" w:rsidRDefault="00313F25">
      <w:pPr>
        <w:pStyle w:val="BodyA"/>
        <w:rPr>
          <w:rFonts w:ascii="Times New Roman" w:hAnsi="Times New Roman"/>
          <w:color w:val="auto"/>
        </w:rPr>
      </w:pPr>
      <w:proofErr w:type="spellStart"/>
      <w:r>
        <w:rPr>
          <w:rFonts w:ascii="Times New Roman Bold" w:hAnsi="Times New Roman Bold"/>
          <w:color w:val="auto"/>
        </w:rPr>
        <w:t>Предуслови</w:t>
      </w:r>
      <w:proofErr w:type="spellEnd"/>
      <w:r>
        <w:rPr>
          <w:rFonts w:ascii="Times New Roman Bold" w:hAnsi="Times New Roman Bold"/>
          <w:color w:val="auto"/>
        </w:rPr>
        <w:t xml:space="preserve">: </w:t>
      </w:r>
      <w:proofErr w:type="spellStart"/>
      <w:r>
        <w:rPr>
          <w:rFonts w:ascii="Times New Roman" w:hAnsi="Times New Roman"/>
          <w:color w:val="auto"/>
        </w:rPr>
        <w:t>Нема</w:t>
      </w:r>
      <w:proofErr w:type="spellEnd"/>
    </w:p>
    <w:p w14:paraId="19429650" w14:textId="77777777" w:rsidR="00313F25" w:rsidRDefault="00313F25">
      <w:pPr>
        <w:pStyle w:val="BodyA"/>
        <w:rPr>
          <w:rFonts w:ascii="Times New Roman" w:hAnsi="Times New Roman"/>
          <w:color w:val="auto"/>
          <w:lang w:val="sr-Cyrl-C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5552"/>
      </w:tblGrid>
      <w:tr w:rsidR="00313F25" w14:paraId="3A1D7877" w14:textId="77777777">
        <w:tc>
          <w:tcPr>
            <w:tcW w:w="4503" w:type="dxa"/>
          </w:tcPr>
          <w:p w14:paraId="2A8D4492" w14:textId="77777777" w:rsidR="00313F25" w:rsidRDefault="00313F25">
            <w:pPr>
              <w:pStyle w:val="BodyA"/>
              <w:snapToGrid w:val="0"/>
              <w:rPr>
                <w:rFonts w:ascii="Times New Roman Bold" w:hAnsi="Times New Roman Bold" w:hint="eastAsia"/>
                <w:color w:val="auto"/>
              </w:rPr>
            </w:pPr>
            <w:proofErr w:type="spellStart"/>
            <w:r>
              <w:rPr>
                <w:rFonts w:ascii="Times New Roman Bold" w:hAnsi="Times New Roman Bold"/>
                <w:color w:val="auto"/>
              </w:rPr>
              <w:t>Облик</w:t>
            </w:r>
            <w:proofErr w:type="spellEnd"/>
            <w:r>
              <w:rPr>
                <w:rFonts w:ascii="Times New Roman Bold" w:hAnsi="Times New Roman Bold"/>
                <w:color w:val="auto"/>
              </w:rPr>
              <w:t xml:space="preserve"> </w:t>
            </w:r>
            <w:proofErr w:type="spellStart"/>
            <w:r>
              <w:rPr>
                <w:rFonts w:ascii="Times New Roman Bold" w:hAnsi="Times New Roman Bold"/>
                <w:color w:val="auto"/>
              </w:rPr>
              <w:t>наставе</w:t>
            </w:r>
            <w:proofErr w:type="spellEnd"/>
            <w:r>
              <w:rPr>
                <w:rFonts w:ascii="Times New Roman Bold" w:hAnsi="Times New Roman Bold"/>
                <w:color w:val="auto"/>
              </w:rPr>
              <w:t>:</w:t>
            </w:r>
          </w:p>
          <w:p w14:paraId="088C4FC9" w14:textId="77777777" w:rsidR="00313F25" w:rsidRDefault="00313F25">
            <w:pPr>
              <w:pStyle w:val="BodyA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Предавања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</w:t>
            </w:r>
          </w:p>
          <w:p w14:paraId="09DD9516" w14:textId="77777777" w:rsidR="00313F25" w:rsidRDefault="00313F25">
            <w:pPr>
              <w:pStyle w:val="BodyA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Вежбе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</w:t>
            </w:r>
          </w:p>
          <w:p w14:paraId="14AD0FE9" w14:textId="77777777" w:rsidR="00313F25" w:rsidRDefault="00313F25">
            <w:pPr>
              <w:pStyle w:val="BodyA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Групна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</w:rPr>
              <w:t>дискусија</w:t>
            </w:r>
            <w:proofErr w:type="spellEnd"/>
          </w:p>
          <w:p w14:paraId="4E4829D9" w14:textId="77777777" w:rsidR="00313F25" w:rsidRDefault="00313F25">
            <w:pPr>
              <w:pStyle w:val="BodyA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Рад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auto"/>
              </w:rPr>
              <w:t>малим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</w:rPr>
              <w:t>групама</w:t>
            </w:r>
            <w:proofErr w:type="spellEnd"/>
          </w:p>
        </w:tc>
        <w:tc>
          <w:tcPr>
            <w:tcW w:w="5552" w:type="dxa"/>
          </w:tcPr>
          <w:p w14:paraId="417A3942" w14:textId="77777777" w:rsidR="00313F25" w:rsidRDefault="00313F25">
            <w:pPr>
              <w:pStyle w:val="BodyA"/>
              <w:snapToGrid w:val="0"/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 Bold" w:hAnsi="Times New Roman Bold"/>
                <w:color w:val="auto"/>
              </w:rPr>
              <w:t>Обавезе</w:t>
            </w:r>
            <w:proofErr w:type="spellEnd"/>
            <w:r>
              <w:rPr>
                <w:rFonts w:ascii="Times New Roman Bold" w:hAnsi="Times New Roman Bold"/>
                <w:color w:val="auto"/>
              </w:rPr>
              <w:t xml:space="preserve"> </w:t>
            </w:r>
            <w:proofErr w:type="spellStart"/>
            <w:r>
              <w:rPr>
                <w:rFonts w:ascii="Times New Roman Bold" w:hAnsi="Times New Roman Bold"/>
                <w:color w:val="auto"/>
              </w:rPr>
              <w:t>студената</w:t>
            </w:r>
            <w:proofErr w:type="spellEnd"/>
            <w:r>
              <w:rPr>
                <w:rFonts w:ascii="Times New Roman" w:hAnsi="Times New Roman"/>
                <w:color w:val="auto"/>
              </w:rPr>
              <w:t>:</w:t>
            </w:r>
          </w:p>
          <w:p w14:paraId="08F36123" w14:textId="77777777" w:rsidR="00313F25" w:rsidRDefault="00313F25">
            <w:pPr>
              <w:pStyle w:val="Body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Присуство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</w:rPr>
              <w:t>на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</w:rPr>
              <w:t>предавањима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auto"/>
              </w:rPr>
              <w:t>вежбама</w:t>
            </w:r>
            <w:proofErr w:type="spellEnd"/>
          </w:p>
          <w:p w14:paraId="7BE22C1D" w14:textId="77777777" w:rsidR="00313F25" w:rsidRDefault="00313F25">
            <w:pPr>
              <w:pStyle w:val="Body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Читање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</w:rPr>
              <w:t>литературе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auto"/>
              </w:rPr>
              <w:t>активно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</w:rPr>
              <w:t>учешће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</w:rPr>
              <w:t>на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ascii="Times New Roman" w:hAnsi="Times New Roman"/>
                <w:color w:val="auto"/>
                <w:lang w:val="sr-Cyrl-CS"/>
              </w:rPr>
              <w:t>часу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</w:p>
          <w:p w14:paraId="2EC361C7" w14:textId="77777777" w:rsidR="00313F25" w:rsidRDefault="00313F25">
            <w:pPr>
              <w:pStyle w:val="Body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Писање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</w:rPr>
              <w:t>семинарског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</w:rPr>
              <w:t>рада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</w:t>
            </w:r>
          </w:p>
          <w:p w14:paraId="188AD1E8" w14:textId="77777777" w:rsidR="00313F25" w:rsidRDefault="00313F25">
            <w:pPr>
              <w:pStyle w:val="Body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Презентација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</w:rPr>
              <w:t>на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</w:rPr>
              <w:t>часу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</w:t>
            </w:r>
          </w:p>
          <w:p w14:paraId="20A3771E" w14:textId="77777777" w:rsidR="00313F25" w:rsidRDefault="00313F25">
            <w:pPr>
              <w:pStyle w:val="Body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Полагање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</w:rPr>
              <w:t>испита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</w:t>
            </w:r>
          </w:p>
        </w:tc>
      </w:tr>
    </w:tbl>
    <w:p w14:paraId="17A33A69" w14:textId="77777777" w:rsidR="00313F25" w:rsidRDefault="00313F25">
      <w:pPr>
        <w:pStyle w:val="BodyA"/>
      </w:pPr>
    </w:p>
    <w:p w14:paraId="6C048511" w14:textId="77777777" w:rsidR="00313F25" w:rsidRDefault="00313F25">
      <w:pPr>
        <w:pStyle w:val="BodyA"/>
        <w:rPr>
          <w:rFonts w:ascii="Times New Roman" w:hAnsi="Times New Roman"/>
          <w:color w:val="auto"/>
        </w:rPr>
      </w:pPr>
      <w:proofErr w:type="spellStart"/>
      <w:r>
        <w:rPr>
          <w:rFonts w:ascii="Times New Roman Bold" w:hAnsi="Times New Roman Bold"/>
          <w:color w:val="auto"/>
        </w:rPr>
        <w:t>Начин</w:t>
      </w:r>
      <w:proofErr w:type="spellEnd"/>
      <w:r>
        <w:rPr>
          <w:rFonts w:ascii="Times New Roman Bold" w:hAnsi="Times New Roman Bold"/>
          <w:color w:val="auto"/>
        </w:rPr>
        <w:t xml:space="preserve"> </w:t>
      </w:r>
      <w:proofErr w:type="spellStart"/>
      <w:r>
        <w:rPr>
          <w:rFonts w:ascii="Times New Roman Bold" w:hAnsi="Times New Roman Bold"/>
          <w:color w:val="auto"/>
        </w:rPr>
        <w:t>оцењивања</w:t>
      </w:r>
      <w:proofErr w:type="spellEnd"/>
      <w:r>
        <w:rPr>
          <w:rFonts w:ascii="Times New Roman" w:hAnsi="Times New Roman"/>
          <w:color w:val="auto"/>
        </w:rPr>
        <w:t>:</w:t>
      </w:r>
    </w:p>
    <w:p w14:paraId="0471BC7D" w14:textId="77777777" w:rsidR="00313F25" w:rsidRDefault="00313F25">
      <w:pPr>
        <w:pStyle w:val="BodyA"/>
        <w:rPr>
          <w:rFonts w:ascii="Times New Roman" w:hAnsi="Times New Roman"/>
          <w:color w:val="auto"/>
          <w:sz w:val="10"/>
          <w:lang w:val="sr-Cyrl-CS"/>
        </w:rPr>
      </w:pPr>
    </w:p>
    <w:tbl>
      <w:tblPr>
        <w:tblW w:w="0" w:type="auto"/>
        <w:tblInd w:w="44" w:type="dxa"/>
        <w:tblLayout w:type="fixed"/>
        <w:tblLook w:val="0000" w:firstRow="0" w:lastRow="0" w:firstColumn="0" w:lastColumn="0" w:noHBand="0" w:noVBand="0"/>
      </w:tblPr>
      <w:tblGrid>
        <w:gridCol w:w="4111"/>
        <w:gridCol w:w="1689"/>
      </w:tblGrid>
      <w:tr w:rsidR="00313F25" w14:paraId="3C6FCD7B" w14:textId="7777777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8BCB0" w14:textId="77777777" w:rsidR="00313F25" w:rsidRDefault="00313F25">
            <w:pPr>
              <w:pStyle w:val="BodyA"/>
              <w:snapToGrid w:val="0"/>
              <w:rPr>
                <w:rFonts w:ascii="Times New Roman" w:hAnsi="Times New Roman"/>
                <w:b/>
                <w:color w:val="auto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lang w:val="sr-Cyrl-CS"/>
              </w:rPr>
              <w:t>Предиспитне обавезе и испит: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B6508" w14:textId="77777777" w:rsidR="00313F25" w:rsidRDefault="00313F25">
            <w:pPr>
              <w:pStyle w:val="BodyA"/>
              <w:snapToGrid w:val="0"/>
              <w:jc w:val="center"/>
              <w:rPr>
                <w:rFonts w:ascii="Times New Roman" w:hAnsi="Times New Roman"/>
                <w:b/>
                <w:color w:val="auto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lang w:val="sr-Cyrl-CS"/>
              </w:rPr>
              <w:t>Поени</w:t>
            </w:r>
          </w:p>
        </w:tc>
      </w:tr>
      <w:tr w:rsidR="00313F25" w14:paraId="5D9FF2E9" w14:textId="77777777"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282ABEE7" w14:textId="77777777" w:rsidR="00313F25" w:rsidRDefault="00313F25">
            <w:pPr>
              <w:pStyle w:val="BodyA"/>
              <w:snapToGrid w:val="0"/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Активност</w:t>
            </w:r>
            <w:proofErr w:type="spellEnd"/>
            <w:r>
              <w:rPr>
                <w:rFonts w:ascii="Times New Roman" w:hAnsi="Times New Roman"/>
                <w:color w:val="auto"/>
                <w:lang w:val="sr-Cyrl-CS"/>
              </w:rPr>
              <w:t xml:space="preserve"> на предавањима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A67E2" w14:textId="77777777" w:rsidR="00313F25" w:rsidRDefault="00313F25">
            <w:pPr>
              <w:pStyle w:val="BodyA"/>
              <w:snapToGrid w:val="0"/>
              <w:jc w:val="center"/>
              <w:rPr>
                <w:rFonts w:ascii="Times New Roman" w:hAnsi="Times New Roman"/>
                <w:color w:val="auto"/>
                <w:lang w:val="sr-Cyrl-CS"/>
              </w:rPr>
            </w:pPr>
            <w:r>
              <w:rPr>
                <w:rFonts w:ascii="Times New Roman" w:hAnsi="Times New Roman"/>
                <w:color w:val="auto"/>
                <w:lang w:val="sr-Cyrl-CS"/>
              </w:rPr>
              <w:t>10</w:t>
            </w:r>
          </w:p>
        </w:tc>
      </w:tr>
      <w:tr w:rsidR="00313F25" w14:paraId="1C286056" w14:textId="77777777"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5C36BC1E" w14:textId="77777777" w:rsidR="00313F25" w:rsidRDefault="00313F25">
            <w:pPr>
              <w:pStyle w:val="BodyA"/>
              <w:snapToGrid w:val="0"/>
              <w:rPr>
                <w:rFonts w:ascii="Times New Roman" w:hAnsi="Times New Roman"/>
                <w:color w:val="auto"/>
                <w:lang w:val="sr-Cyrl-RS"/>
              </w:rPr>
            </w:pPr>
            <w:r>
              <w:rPr>
                <w:rFonts w:ascii="Times New Roman" w:hAnsi="Times New Roman"/>
                <w:color w:val="auto"/>
                <w:lang w:val="sr-Cyrl-RS"/>
              </w:rPr>
              <w:t>Активност на вежбама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BC52F" w14:textId="77777777" w:rsidR="00313F25" w:rsidRDefault="00313F25">
            <w:pPr>
              <w:pStyle w:val="BodyA"/>
              <w:snapToGrid w:val="0"/>
              <w:jc w:val="center"/>
              <w:rPr>
                <w:rFonts w:ascii="Times New Roman" w:hAnsi="Times New Roman"/>
                <w:color w:val="auto"/>
                <w:lang w:val="sr-Cyrl-CS"/>
              </w:rPr>
            </w:pPr>
            <w:r>
              <w:rPr>
                <w:rFonts w:ascii="Times New Roman" w:hAnsi="Times New Roman"/>
                <w:color w:val="auto"/>
                <w:lang w:val="sr-Cyrl-CS"/>
              </w:rPr>
              <w:t>10</w:t>
            </w:r>
          </w:p>
        </w:tc>
      </w:tr>
      <w:tr w:rsidR="00313F25" w14:paraId="711A1EC5" w14:textId="77777777"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540488ED" w14:textId="77777777" w:rsidR="00313F25" w:rsidRDefault="00313F25">
            <w:pPr>
              <w:pStyle w:val="BodyA"/>
              <w:snapToGrid w:val="0"/>
              <w:rPr>
                <w:rFonts w:ascii="Times New Roman" w:hAnsi="Times New Roman"/>
                <w:color w:val="auto"/>
                <w:lang w:val="sr-Cyrl-CS"/>
              </w:rPr>
            </w:pPr>
            <w:r>
              <w:rPr>
                <w:rFonts w:ascii="Times New Roman" w:hAnsi="Times New Roman"/>
                <w:color w:val="auto"/>
                <w:lang w:val="sr-Cyrl-CS"/>
              </w:rPr>
              <w:t>Семинарски рад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5C317" w14:textId="77777777" w:rsidR="00313F25" w:rsidRDefault="00313F25">
            <w:pPr>
              <w:pStyle w:val="BodyA"/>
              <w:snapToGrid w:val="0"/>
              <w:jc w:val="center"/>
              <w:rPr>
                <w:rFonts w:ascii="Times New Roman" w:hAnsi="Times New Roman"/>
                <w:color w:val="auto"/>
                <w:lang w:val="sr-Cyrl-CS"/>
              </w:rPr>
            </w:pPr>
            <w:r>
              <w:rPr>
                <w:rFonts w:ascii="Times New Roman" w:hAnsi="Times New Roman"/>
                <w:color w:val="auto"/>
                <w:lang w:val="sr-Cyrl-CS"/>
              </w:rPr>
              <w:t>20</w:t>
            </w:r>
          </w:p>
        </w:tc>
      </w:tr>
      <w:tr w:rsidR="00313F25" w14:paraId="0ED15F7D" w14:textId="77777777"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121B6E78" w14:textId="77777777" w:rsidR="00313F25" w:rsidRDefault="00313F25">
            <w:pPr>
              <w:pStyle w:val="BodyA"/>
              <w:snapToGrid w:val="0"/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Писмени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</w:rPr>
              <w:t>испит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/ </w:t>
            </w:r>
            <w:r>
              <w:rPr>
                <w:rFonts w:ascii="Times New Roman" w:hAnsi="Times New Roman"/>
                <w:color w:val="auto"/>
                <w:lang w:val="sr-Cyrl-RS"/>
              </w:rPr>
              <w:t>у</w:t>
            </w:r>
            <w:proofErr w:type="spellStart"/>
            <w:r>
              <w:rPr>
                <w:rFonts w:ascii="Times New Roman" w:hAnsi="Times New Roman"/>
                <w:color w:val="auto"/>
              </w:rPr>
              <w:t>смени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</w:rPr>
              <w:t>испит</w:t>
            </w:r>
            <w:proofErr w:type="spellEnd"/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9B1A8" w14:textId="77777777" w:rsidR="00313F25" w:rsidRDefault="00313F25">
            <w:pPr>
              <w:pStyle w:val="BodyA"/>
              <w:snapToGrid w:val="0"/>
              <w:jc w:val="center"/>
              <w:rPr>
                <w:rFonts w:ascii="Times New Roman" w:hAnsi="Times New Roman"/>
                <w:color w:val="auto"/>
                <w:lang w:val="sr-Cyrl-CS"/>
              </w:rPr>
            </w:pPr>
            <w:r>
              <w:rPr>
                <w:rFonts w:ascii="Times New Roman" w:hAnsi="Times New Roman"/>
                <w:color w:val="auto"/>
              </w:rPr>
              <w:t>6</w:t>
            </w:r>
            <w:r>
              <w:rPr>
                <w:rFonts w:ascii="Times New Roman" w:hAnsi="Times New Roman"/>
                <w:color w:val="auto"/>
                <w:lang w:val="sr-Cyrl-CS"/>
              </w:rPr>
              <w:t>0</w:t>
            </w:r>
          </w:p>
        </w:tc>
      </w:tr>
    </w:tbl>
    <w:p w14:paraId="1148EFA4" w14:textId="77777777" w:rsidR="00313F25" w:rsidRDefault="00313F25">
      <w:pPr>
        <w:pStyle w:val="BodyA"/>
      </w:pPr>
    </w:p>
    <w:p w14:paraId="28BAE613" w14:textId="07386A8C" w:rsidR="006C153C" w:rsidRPr="006C153C" w:rsidRDefault="006C153C">
      <w:pPr>
        <w:pStyle w:val="BodyA"/>
        <w:jc w:val="both"/>
        <w:rPr>
          <w:rFonts w:ascii="Times New Roman" w:hAnsi="Times New Roman"/>
          <w:b/>
          <w:color w:val="auto"/>
          <w:szCs w:val="24"/>
          <w:lang w:val="sr-Cyrl-RS"/>
        </w:rPr>
      </w:pPr>
      <w:r w:rsidRPr="006C153C">
        <w:rPr>
          <w:rFonts w:ascii="Times New Roman" w:hAnsi="Times New Roman"/>
          <w:b/>
          <w:i/>
          <w:color w:val="auto"/>
          <w:szCs w:val="24"/>
          <w:lang w:val="sr-Latn-RS"/>
        </w:rPr>
        <w:t>Online</w:t>
      </w:r>
      <w:r>
        <w:rPr>
          <w:rFonts w:ascii="Times New Roman" w:hAnsi="Times New Roman"/>
          <w:b/>
          <w:color w:val="auto"/>
          <w:szCs w:val="24"/>
          <w:lang w:val="sr-Latn-RS"/>
        </w:rPr>
        <w:t xml:space="preserve"> </w:t>
      </w:r>
      <w:r>
        <w:rPr>
          <w:rFonts w:ascii="Times New Roman" w:hAnsi="Times New Roman"/>
          <w:b/>
          <w:color w:val="auto"/>
          <w:szCs w:val="24"/>
          <w:lang w:val="sr-Cyrl-RS"/>
        </w:rPr>
        <w:t>настава</w:t>
      </w:r>
    </w:p>
    <w:p w14:paraId="4A38C2F5" w14:textId="7E9C188D" w:rsidR="006C153C" w:rsidRPr="006C12EB" w:rsidRDefault="006C153C">
      <w:pPr>
        <w:pStyle w:val="BodyA"/>
        <w:jc w:val="both"/>
        <w:rPr>
          <w:rFonts w:ascii="Times New Roman" w:hAnsi="Times New Roman"/>
          <w:color w:val="auto"/>
          <w:sz w:val="14"/>
          <w:lang w:val="sr-Latn-RS"/>
        </w:rPr>
      </w:pPr>
    </w:p>
    <w:p w14:paraId="3C67DBE3" w14:textId="48BB5437" w:rsidR="006C153C" w:rsidRDefault="006C153C">
      <w:pPr>
        <w:pStyle w:val="BodyA"/>
        <w:jc w:val="both"/>
        <w:rPr>
          <w:rFonts w:ascii="Times New Roman" w:hAnsi="Times New Roman"/>
          <w:color w:val="auto"/>
          <w:lang w:val="sr-Cyrl-RS"/>
        </w:rPr>
      </w:pPr>
      <w:r>
        <w:rPr>
          <w:rFonts w:ascii="Times New Roman" w:hAnsi="Times New Roman"/>
          <w:color w:val="auto"/>
          <w:lang w:val="sr-Cyrl-RS"/>
        </w:rPr>
        <w:t xml:space="preserve">Предавања и вежбе у овом семестру ће бити организована </w:t>
      </w:r>
      <w:r w:rsidRPr="006C153C">
        <w:rPr>
          <w:rFonts w:ascii="Times New Roman" w:hAnsi="Times New Roman"/>
          <w:i/>
          <w:color w:val="auto"/>
          <w:lang w:val="sr-Latn-RS"/>
        </w:rPr>
        <w:t>online</w:t>
      </w:r>
      <w:r>
        <w:rPr>
          <w:rFonts w:ascii="Times New Roman" w:hAnsi="Times New Roman"/>
          <w:color w:val="auto"/>
          <w:lang w:val="sr-Latn-RS"/>
        </w:rPr>
        <w:t xml:space="preserve"> </w:t>
      </w:r>
      <w:r>
        <w:rPr>
          <w:rFonts w:ascii="Times New Roman" w:hAnsi="Times New Roman"/>
          <w:color w:val="auto"/>
          <w:lang w:val="sr-Cyrl-RS"/>
        </w:rPr>
        <w:t xml:space="preserve">преко </w:t>
      </w:r>
      <w:r w:rsidR="00E43006">
        <w:rPr>
          <w:rFonts w:ascii="Times New Roman" w:hAnsi="Times New Roman"/>
          <w:color w:val="auto"/>
          <w:lang w:val="sr-Cyrl-RS"/>
        </w:rPr>
        <w:t>мудл (</w:t>
      </w:r>
      <w:r w:rsidR="00E43006">
        <w:rPr>
          <w:rFonts w:ascii="Times New Roman" w:hAnsi="Times New Roman"/>
          <w:i/>
          <w:color w:val="auto"/>
        </w:rPr>
        <w:t>m</w:t>
      </w:r>
      <w:r w:rsidRPr="006C153C">
        <w:rPr>
          <w:rFonts w:ascii="Times New Roman" w:hAnsi="Times New Roman"/>
          <w:i/>
          <w:color w:val="auto"/>
          <w:lang w:val="sr-Latn-RS"/>
        </w:rPr>
        <w:t>oodle</w:t>
      </w:r>
      <w:r w:rsidR="00E43006">
        <w:rPr>
          <w:rFonts w:ascii="Times New Roman" w:hAnsi="Times New Roman"/>
          <w:i/>
          <w:color w:val="auto"/>
          <w:lang w:val="sr-Cyrl-RS"/>
        </w:rPr>
        <w:t>)</w:t>
      </w:r>
      <w:r>
        <w:rPr>
          <w:rFonts w:ascii="Times New Roman" w:hAnsi="Times New Roman"/>
          <w:color w:val="auto"/>
          <w:lang w:val="sr-Latn-RS"/>
        </w:rPr>
        <w:t xml:space="preserve"> </w:t>
      </w:r>
      <w:r>
        <w:rPr>
          <w:rFonts w:ascii="Times New Roman" w:hAnsi="Times New Roman"/>
          <w:color w:val="auto"/>
          <w:lang w:val="sr-Cyrl-RS"/>
        </w:rPr>
        <w:t xml:space="preserve">платформе и преко </w:t>
      </w:r>
      <w:r w:rsidR="00E43006">
        <w:rPr>
          <w:rFonts w:ascii="Times New Roman" w:hAnsi="Times New Roman"/>
          <w:color w:val="auto"/>
          <w:lang w:val="sr-Cyrl-RS"/>
        </w:rPr>
        <w:t>зума (</w:t>
      </w:r>
      <w:r w:rsidR="00E43006">
        <w:rPr>
          <w:rFonts w:ascii="Times New Roman" w:hAnsi="Times New Roman"/>
          <w:i/>
          <w:color w:val="auto"/>
          <w:lang w:val="sr-Latn-RS"/>
        </w:rPr>
        <w:t>z</w:t>
      </w:r>
      <w:r w:rsidRPr="006C153C">
        <w:rPr>
          <w:rFonts w:ascii="Times New Roman" w:hAnsi="Times New Roman"/>
          <w:i/>
          <w:color w:val="auto"/>
          <w:lang w:val="sr-Latn-RS"/>
        </w:rPr>
        <w:t>oom</w:t>
      </w:r>
      <w:r w:rsidR="00E43006">
        <w:rPr>
          <w:rFonts w:ascii="Times New Roman" w:hAnsi="Times New Roman"/>
          <w:i/>
          <w:color w:val="auto"/>
          <w:lang w:val="sr-Cyrl-RS"/>
        </w:rPr>
        <w:t>)</w:t>
      </w:r>
      <w:r>
        <w:rPr>
          <w:rFonts w:ascii="Times New Roman" w:hAnsi="Times New Roman"/>
          <w:color w:val="auto"/>
          <w:lang w:val="sr-Latn-RS"/>
        </w:rPr>
        <w:t>-a</w:t>
      </w:r>
      <w:r>
        <w:rPr>
          <w:rFonts w:ascii="Times New Roman" w:hAnsi="Times New Roman"/>
          <w:color w:val="auto"/>
          <w:lang w:val="sr-Cyrl-RS"/>
        </w:rPr>
        <w:t xml:space="preserve">. </w:t>
      </w:r>
      <w:r w:rsidR="00CA7081">
        <w:rPr>
          <w:rFonts w:ascii="Times New Roman" w:hAnsi="Times New Roman"/>
          <w:color w:val="auto"/>
          <w:lang w:val="sr-Cyrl-RS"/>
        </w:rPr>
        <w:t xml:space="preserve">На </w:t>
      </w:r>
      <w:r w:rsidR="00E43006" w:rsidRPr="006D5E52">
        <w:rPr>
          <w:rFonts w:ascii="Times New Roman" w:hAnsi="Times New Roman"/>
          <w:b/>
          <w:color w:val="auto"/>
          <w:lang w:val="sr-Cyrl-RS"/>
        </w:rPr>
        <w:t>м</w:t>
      </w:r>
      <w:r w:rsidR="00CA7081" w:rsidRPr="006D5E52">
        <w:rPr>
          <w:rFonts w:ascii="Times New Roman" w:hAnsi="Times New Roman"/>
          <w:b/>
          <w:color w:val="auto"/>
          <w:lang w:val="sr-Cyrl-RS"/>
        </w:rPr>
        <w:t>удлу</w:t>
      </w:r>
      <w:r w:rsidR="00CA7081">
        <w:rPr>
          <w:rFonts w:ascii="Times New Roman" w:hAnsi="Times New Roman"/>
          <w:color w:val="auto"/>
          <w:lang w:val="sr-Cyrl-RS"/>
        </w:rPr>
        <w:t xml:space="preserve">, који је организован у складу са доле наведеним планом рада по недељама, имате наведену литературу коју је потребно да прочитате за тај час, додатне материјале и упутства, задатке које је потребно да урадите пре часа или након часа ако желите додатне поене за активност на часу, могућност да </w:t>
      </w:r>
      <w:r w:rsidR="00E43006">
        <w:rPr>
          <w:rFonts w:ascii="Times New Roman" w:hAnsi="Times New Roman"/>
          <w:color w:val="auto"/>
          <w:lang w:val="sr-Cyrl-RS"/>
        </w:rPr>
        <w:t>предате</w:t>
      </w:r>
      <w:r w:rsidR="00CA7081">
        <w:rPr>
          <w:rFonts w:ascii="Times New Roman" w:hAnsi="Times New Roman"/>
          <w:color w:val="auto"/>
          <w:lang w:val="sr-Cyrl-RS"/>
        </w:rPr>
        <w:t xml:space="preserve"> своје </w:t>
      </w:r>
      <w:r w:rsidR="00E43006">
        <w:rPr>
          <w:rFonts w:ascii="Times New Roman" w:hAnsi="Times New Roman"/>
          <w:color w:val="auto"/>
          <w:lang w:val="sr-Cyrl-RS"/>
        </w:rPr>
        <w:t xml:space="preserve">задатке, семинарски рад и сл. </w:t>
      </w:r>
      <w:r w:rsidR="006D5E52">
        <w:rPr>
          <w:rFonts w:ascii="Times New Roman" w:hAnsi="Times New Roman"/>
          <w:color w:val="auto"/>
          <w:lang w:val="sr-Cyrl-RS"/>
        </w:rPr>
        <w:t xml:space="preserve">Приликом пријаве на мудл, упишите своје </w:t>
      </w:r>
      <w:r w:rsidR="006D5E52">
        <w:rPr>
          <w:rFonts w:ascii="Times New Roman" w:hAnsi="Times New Roman"/>
          <w:color w:val="auto"/>
          <w:lang w:val="sr-Cyrl-RS"/>
        </w:rPr>
        <w:lastRenderedPageBreak/>
        <w:t xml:space="preserve">пуно име и презиме. </w:t>
      </w:r>
      <w:r w:rsidR="0060308B">
        <w:rPr>
          <w:rFonts w:ascii="Times New Roman" w:hAnsi="Times New Roman"/>
          <w:color w:val="auto"/>
          <w:lang w:val="sr-Cyrl-RS"/>
        </w:rPr>
        <w:t>Испод су наведени линкови за предавања и три групе за вежбе на мудлу:</w:t>
      </w:r>
      <w:bookmarkStart w:id="0" w:name="_GoBack"/>
      <w:bookmarkEnd w:id="0"/>
    </w:p>
    <w:p w14:paraId="207F8138" w14:textId="79E65EF5" w:rsidR="003D754A" w:rsidRPr="006D5E52" w:rsidRDefault="003D754A">
      <w:pPr>
        <w:pStyle w:val="BodyA"/>
        <w:jc w:val="both"/>
        <w:rPr>
          <w:rFonts w:ascii="Times New Roman" w:hAnsi="Times New Roman"/>
          <w:color w:val="auto"/>
          <w:sz w:val="18"/>
          <w:lang w:val="sr-Cyrl-RS"/>
        </w:rPr>
      </w:pPr>
    </w:p>
    <w:p w14:paraId="12C997C5" w14:textId="20D829B5" w:rsidR="006C153C" w:rsidRDefault="00CA7081">
      <w:pPr>
        <w:pStyle w:val="BodyA"/>
        <w:jc w:val="both"/>
        <w:rPr>
          <w:rFonts w:ascii="Times New Roman" w:hAnsi="Times New Roman"/>
          <w:color w:val="auto"/>
          <w:sz w:val="22"/>
          <w:lang w:val="sr-Cyrl-RS"/>
        </w:rPr>
      </w:pPr>
      <w:r>
        <w:rPr>
          <w:rFonts w:ascii="Times New Roman" w:hAnsi="Times New Roman"/>
          <w:color w:val="auto"/>
          <w:lang w:val="sr-Cyrl-RS"/>
        </w:rPr>
        <w:t xml:space="preserve">Предавања: </w:t>
      </w:r>
      <w:hyperlink r:id="rId8" w:history="1">
        <w:r w:rsidR="00E43006" w:rsidRPr="004C1CBF">
          <w:rPr>
            <w:rStyle w:val="Hyperlink"/>
            <w:rFonts w:ascii="Times New Roman" w:hAnsi="Times New Roman"/>
            <w:sz w:val="22"/>
            <w:lang w:val="sr-Cyrl-RS"/>
          </w:rPr>
          <w:t>http://moodle.f.bg.ac.rs/course/view.php?id=50&amp;edit=off&amp;sesskey=0arRZJS7mR</w:t>
        </w:r>
      </w:hyperlink>
    </w:p>
    <w:p w14:paraId="7518A3B3" w14:textId="09D84CA7" w:rsidR="00E43006" w:rsidRDefault="00E43006">
      <w:pPr>
        <w:pStyle w:val="BodyA"/>
        <w:jc w:val="both"/>
        <w:rPr>
          <w:rFonts w:ascii="Times New Roman" w:hAnsi="Times New Roman"/>
          <w:color w:val="auto"/>
          <w:lang w:val="sr-Cyrl-RS"/>
        </w:rPr>
      </w:pPr>
      <w:r>
        <w:rPr>
          <w:rFonts w:ascii="Times New Roman" w:hAnsi="Times New Roman"/>
          <w:color w:val="auto"/>
          <w:lang w:val="sr-Cyrl-RS"/>
        </w:rPr>
        <w:t xml:space="preserve">Вежбе, Група А (Д. Јанковић): </w:t>
      </w:r>
      <w:hyperlink r:id="rId9" w:history="1">
        <w:r w:rsidRPr="004C1CBF">
          <w:rPr>
            <w:rStyle w:val="Hyperlink"/>
            <w:rFonts w:ascii="Times New Roman" w:hAnsi="Times New Roman"/>
            <w:lang w:val="sr-Cyrl-RS"/>
          </w:rPr>
          <w:t>http://moodle.f.bg.ac.rs/course/view.php?id=280</w:t>
        </w:r>
      </w:hyperlink>
    </w:p>
    <w:p w14:paraId="1203E14C" w14:textId="464AA947" w:rsidR="00E43006" w:rsidRDefault="00E43006">
      <w:pPr>
        <w:pStyle w:val="BodyA"/>
        <w:jc w:val="both"/>
        <w:rPr>
          <w:rFonts w:ascii="Times New Roman" w:hAnsi="Times New Roman"/>
          <w:color w:val="auto"/>
          <w:lang w:val="sr-Cyrl-RS"/>
        </w:rPr>
      </w:pPr>
      <w:r>
        <w:rPr>
          <w:rFonts w:ascii="Times New Roman" w:hAnsi="Times New Roman"/>
          <w:color w:val="auto"/>
          <w:lang w:val="sr-Cyrl-RS"/>
        </w:rPr>
        <w:t>Вежбе, Група Б (</w:t>
      </w:r>
      <w:r w:rsidR="00296366" w:rsidRPr="00962070">
        <w:rPr>
          <w:rFonts w:ascii="Times New Roman" w:hAnsi="Times New Roman"/>
          <w:color w:val="auto"/>
          <w:lang w:val="sr-Cyrl-RS"/>
        </w:rPr>
        <w:t>И. Степановић Илић</w:t>
      </w:r>
      <w:r>
        <w:rPr>
          <w:rFonts w:ascii="Times New Roman" w:hAnsi="Times New Roman"/>
          <w:color w:val="auto"/>
          <w:lang w:val="sr-Cyrl-RS"/>
        </w:rPr>
        <w:t>):</w:t>
      </w:r>
      <w:r w:rsidR="00296366">
        <w:rPr>
          <w:rFonts w:ascii="Times New Roman" w:hAnsi="Times New Roman"/>
          <w:color w:val="auto"/>
          <w:lang w:val="sr-Cyrl-RS"/>
        </w:rPr>
        <w:t xml:space="preserve"> </w:t>
      </w:r>
      <w:hyperlink r:id="rId10" w:history="1">
        <w:r w:rsidR="00296366" w:rsidRPr="004C1CBF">
          <w:rPr>
            <w:rStyle w:val="Hyperlink"/>
            <w:rFonts w:ascii="Times New Roman" w:hAnsi="Times New Roman"/>
            <w:lang w:val="sr-Cyrl-RS"/>
          </w:rPr>
          <w:t>http://moodle.f.bg.ac.rs/course/view.php?id=281</w:t>
        </w:r>
      </w:hyperlink>
    </w:p>
    <w:p w14:paraId="7C5B0928" w14:textId="5D7C1D76" w:rsidR="00E43006" w:rsidRDefault="00E43006">
      <w:pPr>
        <w:pStyle w:val="BodyA"/>
        <w:jc w:val="both"/>
        <w:rPr>
          <w:rFonts w:ascii="Times New Roman" w:hAnsi="Times New Roman"/>
          <w:color w:val="auto"/>
          <w:lang w:val="sr-Cyrl-RS"/>
        </w:rPr>
      </w:pPr>
      <w:r>
        <w:rPr>
          <w:rFonts w:ascii="Times New Roman" w:hAnsi="Times New Roman"/>
          <w:color w:val="auto"/>
          <w:lang w:val="sr-Cyrl-RS"/>
        </w:rPr>
        <w:t xml:space="preserve">Вежбе, Група </w:t>
      </w:r>
      <w:r w:rsidR="00296366">
        <w:rPr>
          <w:rFonts w:ascii="Times New Roman" w:hAnsi="Times New Roman"/>
          <w:color w:val="auto"/>
          <w:lang w:val="sr-Cyrl-RS"/>
        </w:rPr>
        <w:t>Ц</w:t>
      </w:r>
      <w:r>
        <w:rPr>
          <w:rFonts w:ascii="Times New Roman" w:hAnsi="Times New Roman"/>
          <w:color w:val="auto"/>
          <w:lang w:val="sr-Cyrl-RS"/>
        </w:rPr>
        <w:t xml:space="preserve"> (</w:t>
      </w:r>
      <w:r w:rsidR="00296366">
        <w:rPr>
          <w:rFonts w:ascii="Times New Roman" w:hAnsi="Times New Roman"/>
          <w:color w:val="auto"/>
          <w:lang w:val="sr-Cyrl-RS"/>
        </w:rPr>
        <w:t>К. Крстић</w:t>
      </w:r>
      <w:r>
        <w:rPr>
          <w:rFonts w:ascii="Times New Roman" w:hAnsi="Times New Roman"/>
          <w:color w:val="auto"/>
          <w:lang w:val="sr-Cyrl-RS"/>
        </w:rPr>
        <w:t>):</w:t>
      </w:r>
      <w:r w:rsidR="00296366">
        <w:rPr>
          <w:rFonts w:ascii="Times New Roman" w:hAnsi="Times New Roman"/>
          <w:color w:val="auto"/>
          <w:lang w:val="sr-Cyrl-RS"/>
        </w:rPr>
        <w:t xml:space="preserve"> </w:t>
      </w:r>
      <w:hyperlink r:id="rId11" w:history="1">
        <w:r w:rsidR="00296366" w:rsidRPr="004C1CBF">
          <w:rPr>
            <w:rStyle w:val="Hyperlink"/>
            <w:rFonts w:ascii="Times New Roman" w:hAnsi="Times New Roman"/>
            <w:lang w:val="sr-Cyrl-RS"/>
          </w:rPr>
          <w:t>http://moodle.f.bg.ac.rs/course/view.php?id=313</w:t>
        </w:r>
      </w:hyperlink>
    </w:p>
    <w:p w14:paraId="7CE28D0D" w14:textId="0BEE8F08" w:rsidR="006C153C" w:rsidRPr="006D5E52" w:rsidRDefault="006C153C">
      <w:pPr>
        <w:pStyle w:val="BodyA"/>
        <w:jc w:val="both"/>
        <w:rPr>
          <w:rFonts w:ascii="Times New Roman" w:hAnsi="Times New Roman"/>
          <w:color w:val="auto"/>
          <w:sz w:val="18"/>
          <w:lang w:val="sr-Cyrl-RS"/>
        </w:rPr>
      </w:pPr>
    </w:p>
    <w:p w14:paraId="2C502BBE" w14:textId="2EC4A359" w:rsidR="006D5E52" w:rsidRDefault="006D5E52" w:rsidP="006D5E52">
      <w:pPr>
        <w:pStyle w:val="BodyA"/>
        <w:jc w:val="both"/>
        <w:rPr>
          <w:rFonts w:ascii="Times New Roman" w:hAnsi="Times New Roman"/>
          <w:color w:val="auto"/>
          <w:lang w:val="sr-Cyrl-RS"/>
        </w:rPr>
      </w:pPr>
      <w:r>
        <w:rPr>
          <w:rFonts w:ascii="Times New Roman" w:hAnsi="Times New Roman"/>
          <w:color w:val="auto"/>
          <w:lang w:val="sr-Cyrl-RS"/>
        </w:rPr>
        <w:t xml:space="preserve">Преко </w:t>
      </w:r>
      <w:r w:rsidRPr="006D5E52">
        <w:rPr>
          <w:rFonts w:ascii="Times New Roman" w:hAnsi="Times New Roman"/>
          <w:b/>
          <w:color w:val="auto"/>
          <w:lang w:val="sr-Cyrl-RS"/>
        </w:rPr>
        <w:t>зума</w:t>
      </w:r>
      <w:r>
        <w:rPr>
          <w:rFonts w:ascii="Times New Roman" w:hAnsi="Times New Roman"/>
          <w:color w:val="auto"/>
          <w:lang w:val="sr-Cyrl-RS"/>
        </w:rPr>
        <w:t xml:space="preserve"> ће бити организована предавања и вежбе. Од наставника ћете правовремено добијати линкове за предавања и вежбе на зуму. </w:t>
      </w:r>
    </w:p>
    <w:p w14:paraId="59F1CCF1" w14:textId="77777777" w:rsidR="006D5E52" w:rsidRPr="006D5E52" w:rsidRDefault="006D5E52">
      <w:pPr>
        <w:pStyle w:val="BodyA"/>
        <w:jc w:val="both"/>
        <w:rPr>
          <w:rFonts w:ascii="Times New Roman" w:hAnsi="Times New Roman"/>
          <w:color w:val="auto"/>
          <w:sz w:val="20"/>
          <w:lang w:val="sr-Cyrl-RS"/>
        </w:rPr>
      </w:pPr>
    </w:p>
    <w:p w14:paraId="78C553A0" w14:textId="77777777" w:rsidR="00296366" w:rsidRDefault="00296366" w:rsidP="00296366">
      <w:pPr>
        <w:pStyle w:val="BodyA"/>
        <w:jc w:val="both"/>
        <w:rPr>
          <w:rFonts w:ascii="Times New Roman" w:hAnsi="Times New Roman"/>
          <w:b/>
          <w:color w:val="auto"/>
          <w:szCs w:val="24"/>
          <w:lang w:val="sr-Cyrl-RS"/>
        </w:rPr>
      </w:pPr>
      <w:r>
        <w:rPr>
          <w:rFonts w:ascii="Times New Roman" w:hAnsi="Times New Roman"/>
          <w:b/>
          <w:color w:val="auto"/>
          <w:szCs w:val="24"/>
          <w:lang w:val="sr-Cyrl-RS"/>
        </w:rPr>
        <w:t>Редовно похађање часова</w:t>
      </w:r>
    </w:p>
    <w:p w14:paraId="452621A1" w14:textId="77777777" w:rsidR="00296366" w:rsidRPr="006D5E52" w:rsidRDefault="00296366" w:rsidP="00296366">
      <w:pPr>
        <w:pStyle w:val="BodyA"/>
        <w:jc w:val="both"/>
        <w:rPr>
          <w:rFonts w:ascii="Times New Roman" w:hAnsi="Times New Roman"/>
          <w:color w:val="auto"/>
          <w:sz w:val="12"/>
          <w:szCs w:val="24"/>
          <w:lang w:val="sr-Cyrl-RS"/>
        </w:rPr>
      </w:pPr>
    </w:p>
    <w:p w14:paraId="62E4F048" w14:textId="77777777" w:rsidR="00296366" w:rsidRDefault="00296366" w:rsidP="00296366">
      <w:pPr>
        <w:pStyle w:val="BodyA"/>
        <w:jc w:val="both"/>
        <w:rPr>
          <w:rFonts w:ascii="Times New Roman" w:hAnsi="Times New Roman"/>
          <w:color w:val="auto"/>
          <w:szCs w:val="24"/>
          <w:lang w:val="sr-Cyrl-RS"/>
        </w:rPr>
      </w:pPr>
      <w:r>
        <w:rPr>
          <w:rFonts w:ascii="Times New Roman" w:hAnsi="Times New Roman"/>
          <w:color w:val="auto"/>
          <w:szCs w:val="24"/>
          <w:lang w:val="sr-Cyrl-RS"/>
        </w:rPr>
        <w:t xml:space="preserve">Студенти су обавезни да редовно присуствују и вежбама и предавањима (дозвољена су максимално 2 изостанка на вежбама и 2 на предавањима). Студенти који имају 3 или 4 изостанка могу да надокнаде два изостанка у договору са наставником преко додатне предиспитне обавезе која је повезана са темом часова који се надокнађују. Надокнада трећег и четвртог изостанка мора бити извршена до краја наставе, а најкасније 7 дана након завршетка наставе. Студенти који имају 5 или више изостанака губе право на похађање курса и полагање испита у датој школској години. </w:t>
      </w:r>
    </w:p>
    <w:p w14:paraId="00BD49D0" w14:textId="77777777" w:rsidR="00296366" w:rsidRPr="006D5E52" w:rsidRDefault="00296366">
      <w:pPr>
        <w:pStyle w:val="BodyA"/>
        <w:jc w:val="both"/>
        <w:rPr>
          <w:rFonts w:ascii="Times New Roman" w:hAnsi="Times New Roman"/>
          <w:b/>
          <w:color w:val="auto"/>
          <w:sz w:val="16"/>
          <w:lang w:val="sr-Cyrl-RS"/>
        </w:rPr>
      </w:pPr>
    </w:p>
    <w:p w14:paraId="6EE9E548" w14:textId="5776B9A8" w:rsidR="00313F25" w:rsidRDefault="00313F25">
      <w:pPr>
        <w:pStyle w:val="BodyA"/>
        <w:jc w:val="both"/>
        <w:rPr>
          <w:rFonts w:ascii="Times New Roman" w:hAnsi="Times New Roman"/>
          <w:b/>
          <w:color w:val="auto"/>
          <w:lang w:val="sr-Cyrl-RS"/>
        </w:rPr>
      </w:pPr>
      <w:r>
        <w:rPr>
          <w:rFonts w:ascii="Times New Roman" w:hAnsi="Times New Roman"/>
          <w:b/>
          <w:color w:val="auto"/>
          <w:lang w:val="sr-Cyrl-RS"/>
        </w:rPr>
        <w:t>Активност на вежбама и предавањима</w:t>
      </w:r>
    </w:p>
    <w:p w14:paraId="1E0DF1FF" w14:textId="77777777" w:rsidR="00313F25" w:rsidRPr="006D5E52" w:rsidRDefault="00313F25">
      <w:pPr>
        <w:pStyle w:val="BodyA"/>
        <w:jc w:val="both"/>
        <w:rPr>
          <w:rFonts w:ascii="Times New Roman" w:hAnsi="Times New Roman"/>
          <w:color w:val="auto"/>
          <w:sz w:val="10"/>
          <w:szCs w:val="24"/>
          <w:lang w:val="sr-Cyrl-RS"/>
        </w:rPr>
      </w:pPr>
    </w:p>
    <w:p w14:paraId="18097A69" w14:textId="572814E8" w:rsidR="00313F25" w:rsidRDefault="00313F25">
      <w:pPr>
        <w:pStyle w:val="BodyA"/>
        <w:jc w:val="both"/>
        <w:rPr>
          <w:rFonts w:ascii="Times New Roman" w:hAnsi="Times New Roman"/>
          <w:color w:val="auto"/>
          <w:szCs w:val="24"/>
          <w:lang w:val="sr-Cyrl-CS"/>
        </w:rPr>
      </w:pPr>
      <w:r>
        <w:rPr>
          <w:rFonts w:ascii="Times New Roman" w:hAnsi="Times New Roman"/>
          <w:color w:val="auto"/>
          <w:szCs w:val="24"/>
          <w:lang w:val="sr-Cyrl-RS"/>
        </w:rPr>
        <w:t xml:space="preserve">Студенти који активно учествују на часовима могу да остваре додатне поене (максимално 10 на предавањима и 10 на вежбама) кроз разноврсне активности. Коначни број поена одређује на основу следећих критеријума: </w:t>
      </w:r>
      <w:proofErr w:type="spellStart"/>
      <w:r>
        <w:rPr>
          <w:rFonts w:ascii="Times New Roman" w:hAnsi="Times New Roman"/>
          <w:color w:val="auto"/>
          <w:szCs w:val="24"/>
        </w:rPr>
        <w:t>припремљеност</w:t>
      </w:r>
      <w:proofErr w:type="spellEnd"/>
      <w:r>
        <w:rPr>
          <w:rFonts w:ascii="Times New Roman" w:hAnsi="Times New Roman"/>
          <w:color w:val="auto"/>
          <w:szCs w:val="24"/>
        </w:rPr>
        <w:t xml:space="preserve"> </w:t>
      </w:r>
      <w:proofErr w:type="spellStart"/>
      <w:r>
        <w:rPr>
          <w:rFonts w:ascii="Times New Roman" w:hAnsi="Times New Roman"/>
          <w:color w:val="auto"/>
          <w:szCs w:val="24"/>
        </w:rPr>
        <w:t>за</w:t>
      </w:r>
      <w:proofErr w:type="spellEnd"/>
      <w:r>
        <w:rPr>
          <w:rFonts w:ascii="Times New Roman" w:hAnsi="Times New Roman"/>
          <w:color w:val="auto"/>
          <w:szCs w:val="24"/>
        </w:rPr>
        <w:t xml:space="preserve"> </w:t>
      </w:r>
      <w:r>
        <w:rPr>
          <w:rFonts w:ascii="Times New Roman" w:hAnsi="Times New Roman"/>
          <w:color w:val="auto"/>
          <w:szCs w:val="24"/>
          <w:lang w:val="sr-Cyrl-CS"/>
        </w:rPr>
        <w:t>часове (прочитана литература предвиђена за тај час</w:t>
      </w:r>
      <w:r>
        <w:rPr>
          <w:rFonts w:ascii="Times New Roman" w:hAnsi="Times New Roman"/>
          <w:color w:val="auto"/>
          <w:szCs w:val="24"/>
        </w:rPr>
        <w:t xml:space="preserve">, </w:t>
      </w:r>
      <w:r>
        <w:rPr>
          <w:rFonts w:ascii="Times New Roman" w:hAnsi="Times New Roman"/>
          <w:color w:val="auto"/>
          <w:szCs w:val="24"/>
          <w:lang w:val="sr-Cyrl-CS"/>
        </w:rPr>
        <w:t>оцене на повременим улазним колоквијумима</w:t>
      </w:r>
      <w:r w:rsidR="006C12EB">
        <w:rPr>
          <w:rFonts w:ascii="Times New Roman" w:hAnsi="Times New Roman"/>
          <w:color w:val="auto"/>
          <w:szCs w:val="24"/>
          <w:lang w:val="sr-Cyrl-CS"/>
        </w:rPr>
        <w:t>)</w:t>
      </w:r>
      <w:r w:rsidR="003D4705">
        <w:rPr>
          <w:rFonts w:ascii="Times New Roman" w:hAnsi="Times New Roman"/>
          <w:color w:val="auto"/>
          <w:szCs w:val="24"/>
          <w:lang w:val="sr-Latn-RS"/>
        </w:rPr>
        <w:t xml:space="preserve">, </w:t>
      </w:r>
      <w:r w:rsidR="006C12EB">
        <w:rPr>
          <w:rFonts w:ascii="Times New Roman" w:hAnsi="Times New Roman"/>
          <w:color w:val="auto"/>
          <w:szCs w:val="24"/>
          <w:lang w:val="sr-Cyrl-RS"/>
        </w:rPr>
        <w:t>броју урађених задатака и поенима које сте добили</w:t>
      </w:r>
      <w:r>
        <w:rPr>
          <w:rFonts w:ascii="Times New Roman" w:hAnsi="Times New Roman"/>
          <w:color w:val="auto"/>
          <w:szCs w:val="24"/>
          <w:lang w:val="sr-Cyrl-CS"/>
        </w:rPr>
        <w:t xml:space="preserve"> </w:t>
      </w:r>
      <w:r w:rsidR="006C12EB">
        <w:rPr>
          <w:rFonts w:ascii="Times New Roman" w:hAnsi="Times New Roman"/>
          <w:color w:val="auto"/>
          <w:szCs w:val="24"/>
          <w:lang w:val="sr-Cyrl-CS"/>
        </w:rPr>
        <w:t>за</w:t>
      </w:r>
      <w:r>
        <w:rPr>
          <w:rFonts w:ascii="Times New Roman" w:hAnsi="Times New Roman"/>
          <w:color w:val="auto"/>
          <w:szCs w:val="24"/>
          <w:lang w:val="sr-Cyrl-CS"/>
        </w:rPr>
        <w:t xml:space="preserve"> задат</w:t>
      </w:r>
      <w:r w:rsidR="006C12EB">
        <w:rPr>
          <w:rFonts w:ascii="Times New Roman" w:hAnsi="Times New Roman"/>
          <w:color w:val="auto"/>
          <w:szCs w:val="24"/>
          <w:lang w:val="sr-Cyrl-CS"/>
        </w:rPr>
        <w:t>ке</w:t>
      </w:r>
      <w:r>
        <w:rPr>
          <w:rFonts w:ascii="Times New Roman" w:hAnsi="Times New Roman"/>
          <w:color w:val="auto"/>
          <w:szCs w:val="24"/>
          <w:lang w:val="sr-Cyrl-CS"/>
        </w:rPr>
        <w:t xml:space="preserve"> кој</w:t>
      </w:r>
      <w:r w:rsidR="006C12EB">
        <w:rPr>
          <w:rFonts w:ascii="Times New Roman" w:hAnsi="Times New Roman"/>
          <w:color w:val="auto"/>
          <w:szCs w:val="24"/>
          <w:lang w:val="sr-Cyrl-CS"/>
        </w:rPr>
        <w:t>е</w:t>
      </w:r>
      <w:r>
        <w:rPr>
          <w:rFonts w:ascii="Times New Roman" w:hAnsi="Times New Roman"/>
          <w:color w:val="auto"/>
          <w:szCs w:val="24"/>
          <w:lang w:val="sr-Cyrl-CS"/>
        </w:rPr>
        <w:t xml:space="preserve"> треба урадити </w:t>
      </w:r>
      <w:r w:rsidR="006C12EB">
        <w:rPr>
          <w:rFonts w:ascii="Times New Roman" w:hAnsi="Times New Roman"/>
          <w:color w:val="auto"/>
          <w:szCs w:val="24"/>
          <w:lang w:val="sr-Cyrl-CS"/>
        </w:rPr>
        <w:t>пре часа</w:t>
      </w:r>
      <w:r>
        <w:rPr>
          <w:rFonts w:ascii="Times New Roman" w:hAnsi="Times New Roman"/>
          <w:color w:val="auto"/>
          <w:szCs w:val="24"/>
          <w:lang w:val="sr-Cyrl-CS"/>
        </w:rPr>
        <w:t xml:space="preserve"> или </w:t>
      </w:r>
      <w:r w:rsidR="006C12EB">
        <w:rPr>
          <w:rFonts w:ascii="Times New Roman" w:hAnsi="Times New Roman"/>
          <w:color w:val="auto"/>
          <w:szCs w:val="24"/>
          <w:lang w:val="sr-Cyrl-CS"/>
        </w:rPr>
        <w:t>након</w:t>
      </w:r>
      <w:r>
        <w:rPr>
          <w:rFonts w:ascii="Times New Roman" w:hAnsi="Times New Roman"/>
          <w:color w:val="auto"/>
          <w:szCs w:val="24"/>
          <w:lang w:val="sr-Cyrl-CS"/>
        </w:rPr>
        <w:t xml:space="preserve"> часа, </w:t>
      </w:r>
      <w:proofErr w:type="spellStart"/>
      <w:r>
        <w:rPr>
          <w:rFonts w:ascii="Times New Roman" w:hAnsi="Times New Roman"/>
          <w:color w:val="auto"/>
          <w:szCs w:val="24"/>
        </w:rPr>
        <w:t>активно</w:t>
      </w:r>
      <w:proofErr w:type="spellEnd"/>
      <w:r>
        <w:rPr>
          <w:rFonts w:ascii="Times New Roman" w:hAnsi="Times New Roman"/>
          <w:color w:val="auto"/>
          <w:szCs w:val="24"/>
        </w:rPr>
        <w:t xml:space="preserve"> </w:t>
      </w:r>
      <w:proofErr w:type="spellStart"/>
      <w:r>
        <w:rPr>
          <w:rFonts w:ascii="Times New Roman" w:hAnsi="Times New Roman"/>
          <w:color w:val="auto"/>
          <w:szCs w:val="24"/>
        </w:rPr>
        <w:t>учешће</w:t>
      </w:r>
      <w:proofErr w:type="spellEnd"/>
      <w:r>
        <w:rPr>
          <w:rFonts w:ascii="Times New Roman" w:hAnsi="Times New Roman"/>
          <w:color w:val="auto"/>
          <w:szCs w:val="24"/>
        </w:rPr>
        <w:t xml:space="preserve"> у </w:t>
      </w:r>
      <w:proofErr w:type="spellStart"/>
      <w:r>
        <w:rPr>
          <w:rFonts w:ascii="Times New Roman" w:hAnsi="Times New Roman"/>
          <w:color w:val="auto"/>
          <w:szCs w:val="24"/>
        </w:rPr>
        <w:t>дискусијама</w:t>
      </w:r>
      <w:proofErr w:type="spellEnd"/>
      <w:r>
        <w:rPr>
          <w:rFonts w:ascii="Times New Roman" w:hAnsi="Times New Roman"/>
          <w:color w:val="auto"/>
          <w:szCs w:val="24"/>
          <w:lang w:val="sr-Cyrl-CS"/>
        </w:rPr>
        <w:t xml:space="preserve"> са професором или другим студентима на часу, активно учешће у</w:t>
      </w:r>
      <w:r>
        <w:rPr>
          <w:rFonts w:ascii="Times New Roman" w:hAnsi="Times New Roman"/>
          <w:color w:val="auto"/>
          <w:szCs w:val="24"/>
        </w:rPr>
        <w:t xml:space="preserve"> </w:t>
      </w:r>
      <w:proofErr w:type="spellStart"/>
      <w:r>
        <w:rPr>
          <w:rFonts w:ascii="Times New Roman" w:hAnsi="Times New Roman"/>
          <w:color w:val="auto"/>
          <w:szCs w:val="24"/>
        </w:rPr>
        <w:t>групном</w:t>
      </w:r>
      <w:proofErr w:type="spellEnd"/>
      <w:r>
        <w:rPr>
          <w:rFonts w:ascii="Times New Roman" w:hAnsi="Times New Roman"/>
          <w:color w:val="auto"/>
          <w:szCs w:val="24"/>
        </w:rPr>
        <w:t xml:space="preserve"> </w:t>
      </w:r>
      <w:proofErr w:type="spellStart"/>
      <w:r>
        <w:rPr>
          <w:rFonts w:ascii="Times New Roman" w:hAnsi="Times New Roman"/>
          <w:color w:val="auto"/>
          <w:szCs w:val="24"/>
        </w:rPr>
        <w:t>раду</w:t>
      </w:r>
      <w:proofErr w:type="spellEnd"/>
      <w:r>
        <w:rPr>
          <w:rFonts w:ascii="Times New Roman" w:hAnsi="Times New Roman"/>
          <w:color w:val="auto"/>
          <w:szCs w:val="24"/>
        </w:rPr>
        <w:t xml:space="preserve"> </w:t>
      </w:r>
      <w:proofErr w:type="spellStart"/>
      <w:r>
        <w:rPr>
          <w:rFonts w:ascii="Times New Roman" w:hAnsi="Times New Roman"/>
          <w:color w:val="auto"/>
          <w:szCs w:val="24"/>
        </w:rPr>
        <w:t>на</w:t>
      </w:r>
      <w:proofErr w:type="spellEnd"/>
      <w:r>
        <w:rPr>
          <w:rFonts w:ascii="Times New Roman" w:hAnsi="Times New Roman"/>
          <w:color w:val="auto"/>
          <w:szCs w:val="24"/>
        </w:rPr>
        <w:t xml:space="preserve"> </w:t>
      </w:r>
      <w:r>
        <w:rPr>
          <w:rFonts w:ascii="Times New Roman" w:hAnsi="Times New Roman"/>
          <w:color w:val="auto"/>
          <w:szCs w:val="24"/>
          <w:lang w:val="sr-Cyrl-CS"/>
        </w:rPr>
        <w:t>часу, припремљеност и квалитет студентских презентација</w:t>
      </w:r>
      <w:r w:rsidR="006C12EB">
        <w:rPr>
          <w:rFonts w:ascii="Times New Roman" w:hAnsi="Times New Roman"/>
          <w:color w:val="auto"/>
          <w:szCs w:val="24"/>
          <w:lang w:val="sr-Cyrl-CS"/>
        </w:rPr>
        <w:t>.</w:t>
      </w:r>
    </w:p>
    <w:p w14:paraId="3EA9DF84" w14:textId="77777777" w:rsidR="00313F25" w:rsidRPr="006D5E52" w:rsidRDefault="00313F25">
      <w:pPr>
        <w:pStyle w:val="BodyA"/>
        <w:jc w:val="both"/>
        <w:rPr>
          <w:rFonts w:ascii="Times New Roman" w:hAnsi="Times New Roman"/>
          <w:color w:val="auto"/>
          <w:sz w:val="16"/>
          <w:szCs w:val="22"/>
          <w:lang w:val="sr-Cyrl-CS"/>
        </w:rPr>
      </w:pPr>
    </w:p>
    <w:p w14:paraId="15F0AED6" w14:textId="77777777" w:rsidR="00313F25" w:rsidRDefault="00313F25">
      <w:pPr>
        <w:pStyle w:val="BodyA"/>
        <w:jc w:val="both"/>
        <w:rPr>
          <w:rFonts w:ascii="Times New Roman" w:hAnsi="Times New Roman"/>
          <w:b/>
          <w:color w:val="auto"/>
          <w:szCs w:val="24"/>
          <w:lang w:val="sr-Cyrl-CS"/>
        </w:rPr>
      </w:pPr>
      <w:r>
        <w:rPr>
          <w:rFonts w:ascii="Times New Roman" w:hAnsi="Times New Roman"/>
          <w:b/>
          <w:color w:val="auto"/>
          <w:szCs w:val="24"/>
          <w:lang w:val="sr-Cyrl-CS"/>
        </w:rPr>
        <w:t>Израда семинарског рада</w:t>
      </w:r>
    </w:p>
    <w:p w14:paraId="4D700016" w14:textId="77777777" w:rsidR="00313F25" w:rsidRPr="006D5E52" w:rsidRDefault="00313F25">
      <w:pPr>
        <w:pStyle w:val="BodyA"/>
        <w:jc w:val="both"/>
        <w:rPr>
          <w:rFonts w:ascii="Times New Roman" w:hAnsi="Times New Roman"/>
          <w:color w:val="auto"/>
          <w:sz w:val="10"/>
          <w:szCs w:val="22"/>
          <w:lang w:val="sr-Cyrl-CS"/>
        </w:rPr>
      </w:pPr>
    </w:p>
    <w:p w14:paraId="5CC03C9C" w14:textId="77777777" w:rsidR="00313F25" w:rsidRDefault="00313F25">
      <w:pPr>
        <w:pStyle w:val="BodyA"/>
        <w:jc w:val="both"/>
        <w:rPr>
          <w:rFonts w:ascii="Times New Roman" w:hAnsi="Times New Roman"/>
          <w:color w:val="auto"/>
          <w:szCs w:val="24"/>
          <w:lang w:val="sr-Cyrl-CS"/>
        </w:rPr>
      </w:pPr>
      <w:r>
        <w:rPr>
          <w:rFonts w:ascii="Times New Roman" w:hAnsi="Times New Roman"/>
          <w:color w:val="auto"/>
          <w:szCs w:val="24"/>
          <w:lang w:val="sr-Cyrl-CS"/>
        </w:rPr>
        <w:t xml:space="preserve">Једна од предиспитиних обавеза током похађања курса је писање семинарског рада, у сарадњи са наставницима који држе вежбе, на тему која је повезана са програмом курса. Више детаља у вези са писањем самог рада добићете на вежбама. Студенти су у обавези да предају финалну верзију рада до краја наставе, а </w:t>
      </w:r>
      <w:r w:rsidRPr="006C12EB">
        <w:rPr>
          <w:rFonts w:ascii="Times New Roman" w:hAnsi="Times New Roman"/>
          <w:bCs/>
          <w:color w:val="auto"/>
          <w:szCs w:val="24"/>
          <w:lang w:val="sr-Cyrl-CS"/>
        </w:rPr>
        <w:t>најкасније 7 дана по завршетку наставе</w:t>
      </w:r>
      <w:r w:rsidRPr="006C12EB">
        <w:rPr>
          <w:rFonts w:ascii="Times New Roman" w:hAnsi="Times New Roman"/>
          <w:color w:val="auto"/>
          <w:szCs w:val="24"/>
          <w:lang w:val="sr-Cyrl-CS"/>
        </w:rPr>
        <w:t xml:space="preserve">. </w:t>
      </w:r>
      <w:r>
        <w:rPr>
          <w:rFonts w:ascii="Times New Roman" w:hAnsi="Times New Roman"/>
          <w:color w:val="auto"/>
          <w:szCs w:val="24"/>
          <w:lang w:val="sr-Cyrl-CS"/>
        </w:rPr>
        <w:t>Квалитет семинарског рада се оцењује на скали од 1 до 20 поена. Студенти који не предају финалну верзију рада до наведеног рока добијају 0 поена на овој активности, али задржавају право да изађу на полагање испита.</w:t>
      </w:r>
    </w:p>
    <w:p w14:paraId="55E206BC" w14:textId="77777777" w:rsidR="00313F25" w:rsidRPr="006D5E52" w:rsidRDefault="00313F25">
      <w:pPr>
        <w:pStyle w:val="BodyA"/>
        <w:jc w:val="both"/>
        <w:rPr>
          <w:rFonts w:ascii="Times New Roman" w:hAnsi="Times New Roman"/>
          <w:color w:val="auto"/>
          <w:sz w:val="16"/>
          <w:szCs w:val="22"/>
          <w:lang w:val="sr-Cyrl-CS"/>
        </w:rPr>
      </w:pPr>
    </w:p>
    <w:p w14:paraId="5B2940DF" w14:textId="77777777" w:rsidR="00313F25" w:rsidRDefault="00313F25">
      <w:pPr>
        <w:pStyle w:val="BodyA"/>
        <w:jc w:val="both"/>
        <w:rPr>
          <w:rFonts w:ascii="Times New Roman" w:hAnsi="Times New Roman"/>
          <w:b/>
          <w:color w:val="auto"/>
          <w:szCs w:val="24"/>
          <w:lang w:val="sr-Cyrl-CS"/>
        </w:rPr>
      </w:pPr>
      <w:r>
        <w:rPr>
          <w:rFonts w:ascii="Times New Roman" w:hAnsi="Times New Roman"/>
          <w:b/>
          <w:color w:val="auto"/>
          <w:szCs w:val="24"/>
          <w:lang w:val="sr-Cyrl-CS"/>
        </w:rPr>
        <w:t>Писмени испит</w:t>
      </w:r>
    </w:p>
    <w:p w14:paraId="58AA9E66" w14:textId="77777777" w:rsidR="00313F25" w:rsidRPr="006D5E52" w:rsidRDefault="00313F25">
      <w:pPr>
        <w:pStyle w:val="BodyA"/>
        <w:jc w:val="both"/>
        <w:rPr>
          <w:rFonts w:ascii="Times New Roman" w:hAnsi="Times New Roman"/>
          <w:color w:val="auto"/>
          <w:sz w:val="10"/>
          <w:szCs w:val="24"/>
          <w:lang w:val="sr-Cyrl-CS"/>
        </w:rPr>
      </w:pPr>
    </w:p>
    <w:p w14:paraId="248BA4C5" w14:textId="7E808BC2" w:rsidR="00313F25" w:rsidRDefault="00313F25">
      <w:pPr>
        <w:pStyle w:val="BodyA"/>
        <w:jc w:val="both"/>
        <w:rPr>
          <w:rFonts w:ascii="Times New Roman" w:hAnsi="Times New Roman"/>
          <w:color w:val="auto"/>
          <w:szCs w:val="24"/>
          <w:lang w:val="sr-Cyrl-CS"/>
        </w:rPr>
      </w:pPr>
      <w:r>
        <w:rPr>
          <w:rFonts w:ascii="Times New Roman" w:hAnsi="Times New Roman"/>
          <w:color w:val="auto"/>
          <w:szCs w:val="24"/>
          <w:lang w:val="sr-Cyrl-CS"/>
        </w:rPr>
        <w:t xml:space="preserve">Писмени испит је обавезан. Предуслови за полагање писменог испита је редовно похађање наставе. Студенти који положе писмени могу да добију минимално </w:t>
      </w:r>
      <w:r>
        <w:rPr>
          <w:rFonts w:ascii="Times New Roman" w:hAnsi="Times New Roman"/>
          <w:color w:val="auto"/>
          <w:szCs w:val="24"/>
          <w:lang w:val="en-GB"/>
        </w:rPr>
        <w:t>30</w:t>
      </w:r>
      <w:r>
        <w:rPr>
          <w:rFonts w:ascii="Times New Roman" w:hAnsi="Times New Roman"/>
          <w:color w:val="auto"/>
          <w:szCs w:val="24"/>
          <w:lang w:val="sr-Cyrl-CS"/>
        </w:rPr>
        <w:t xml:space="preserve">, а максимално </w:t>
      </w:r>
      <w:r>
        <w:rPr>
          <w:rFonts w:ascii="Times New Roman" w:hAnsi="Times New Roman"/>
          <w:color w:val="auto"/>
          <w:szCs w:val="24"/>
          <w:lang w:val="en-GB"/>
        </w:rPr>
        <w:t>6</w:t>
      </w:r>
      <w:r>
        <w:rPr>
          <w:rFonts w:ascii="Times New Roman" w:hAnsi="Times New Roman"/>
          <w:color w:val="auto"/>
          <w:szCs w:val="24"/>
          <w:lang w:val="sr-Cyrl-CS"/>
        </w:rPr>
        <w:t xml:space="preserve">0 поена. </w:t>
      </w:r>
    </w:p>
    <w:p w14:paraId="1C3CDAC2" w14:textId="77777777" w:rsidR="00313F25" w:rsidRPr="006D5E52" w:rsidRDefault="00313F25">
      <w:pPr>
        <w:pStyle w:val="BodyA"/>
        <w:jc w:val="both"/>
        <w:rPr>
          <w:rFonts w:ascii="Times New Roman" w:hAnsi="Times New Roman"/>
          <w:color w:val="auto"/>
          <w:sz w:val="14"/>
          <w:szCs w:val="24"/>
          <w:lang w:val="sr-Cyrl-CS"/>
        </w:rPr>
      </w:pPr>
    </w:p>
    <w:p w14:paraId="65A0F900" w14:textId="77777777" w:rsidR="00313F25" w:rsidRDefault="00313F25">
      <w:pPr>
        <w:pStyle w:val="BodyA"/>
        <w:jc w:val="both"/>
        <w:rPr>
          <w:rFonts w:ascii="Times New Roman" w:hAnsi="Times New Roman"/>
          <w:b/>
          <w:color w:val="auto"/>
          <w:szCs w:val="24"/>
          <w:lang w:val="sr-Cyrl-CS"/>
        </w:rPr>
      </w:pPr>
      <w:r>
        <w:rPr>
          <w:rFonts w:ascii="Times New Roman" w:hAnsi="Times New Roman"/>
          <w:b/>
          <w:color w:val="auto"/>
          <w:szCs w:val="24"/>
          <w:lang w:val="sr-Cyrl-CS"/>
        </w:rPr>
        <w:t>Усмени испит</w:t>
      </w:r>
    </w:p>
    <w:p w14:paraId="6B7D5B80" w14:textId="77777777" w:rsidR="00313F25" w:rsidRPr="006D5E52" w:rsidRDefault="00313F25">
      <w:pPr>
        <w:pStyle w:val="BodyA"/>
        <w:jc w:val="both"/>
        <w:rPr>
          <w:rFonts w:ascii="Times New Roman" w:hAnsi="Times New Roman"/>
          <w:color w:val="auto"/>
          <w:sz w:val="12"/>
          <w:szCs w:val="24"/>
          <w:lang w:val="sr-Cyrl-CS"/>
        </w:rPr>
      </w:pPr>
    </w:p>
    <w:p w14:paraId="10511648" w14:textId="413EF644" w:rsidR="00313F25" w:rsidRPr="00470DC0" w:rsidRDefault="00313F25" w:rsidP="00470DC0">
      <w:pPr>
        <w:pStyle w:val="BodyA"/>
        <w:jc w:val="both"/>
        <w:rPr>
          <w:rFonts w:ascii="Times New Roman" w:hAnsi="Times New Roman"/>
          <w:lang w:val="sr-Cyrl-RS"/>
        </w:rPr>
        <w:sectPr w:rsidR="00313F25" w:rsidRPr="00470DC0" w:rsidSect="006D5E5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37" w:orient="landscape"/>
          <w:pgMar w:top="1440" w:right="1410" w:bottom="1276" w:left="1440" w:header="720" w:footer="720" w:gutter="0"/>
          <w:cols w:space="720"/>
          <w:titlePg/>
          <w:docGrid w:linePitch="360"/>
        </w:sectPr>
      </w:pPr>
      <w:r>
        <w:rPr>
          <w:rFonts w:ascii="Times New Roman" w:hAnsi="Times New Roman"/>
          <w:color w:val="auto"/>
          <w:szCs w:val="24"/>
          <w:lang w:val="sr-Cyrl-CS"/>
        </w:rPr>
        <w:t>Предуслов за излазак на усмени испит је положен писмени испит. Излазак на усмени испит није обавезан.</w:t>
      </w:r>
      <w:r>
        <w:rPr>
          <w:rFonts w:ascii="Times New Roman" w:hAnsi="Times New Roman"/>
          <w:color w:val="auto"/>
          <w:szCs w:val="24"/>
          <w:lang w:val="en-GB"/>
        </w:rPr>
        <w:t xml:space="preserve"> </w:t>
      </w:r>
      <w:r>
        <w:rPr>
          <w:rFonts w:ascii="Times New Roman" w:hAnsi="Times New Roman"/>
          <w:lang w:val="sr-Cyrl-RS"/>
        </w:rPr>
        <w:t>Уколико се студенти одлуче за излазак на усмени испит</w:t>
      </w:r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том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случају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 xml:space="preserve">и </w:t>
      </w:r>
      <w:proofErr w:type="spellStart"/>
      <w:r>
        <w:rPr>
          <w:rFonts w:ascii="Times New Roman" w:hAnsi="Times New Roman"/>
        </w:rPr>
        <w:t>писмени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испит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 xml:space="preserve">и </w:t>
      </w:r>
      <w:proofErr w:type="spellStart"/>
      <w:r>
        <w:rPr>
          <w:rFonts w:ascii="Times New Roman" w:hAnsi="Times New Roman"/>
        </w:rPr>
        <w:t>усмени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 xml:space="preserve">испит носе максимално по </w:t>
      </w:r>
      <w:r>
        <w:rPr>
          <w:rFonts w:ascii="Times New Roman" w:hAnsi="Times New Roman"/>
        </w:rPr>
        <w:t>30</w:t>
      </w:r>
      <w:r>
        <w:rPr>
          <w:rFonts w:ascii="Times New Roman" w:hAnsi="Times New Roman"/>
          <w:lang w:val="sr-Cyrl-RS"/>
        </w:rPr>
        <w:t xml:space="preserve"> поена. Студенти који на предиспитним обавезама и писменом испиту остваре више од 75 бодова, омогућено је полагање дискусионог усменог, само у јануарском и фебруарском испитном року.</w:t>
      </w:r>
    </w:p>
    <w:p w14:paraId="092EC47B" w14:textId="77777777" w:rsidR="00313F25" w:rsidRDefault="00313F25">
      <w:pPr>
        <w:pStyle w:val="BodyA"/>
        <w:rPr>
          <w:rFonts w:ascii="Calibri" w:hAnsi="Calibri"/>
          <w:color w:val="auto"/>
          <w:sz w:val="8"/>
          <w:lang w:val="sr-Cyrl-CS"/>
        </w:rPr>
      </w:pPr>
    </w:p>
    <w:p w14:paraId="62345170" w14:textId="3CAF7C4D" w:rsidR="00313F25" w:rsidRDefault="00313F25">
      <w:pPr>
        <w:pStyle w:val="BodyA"/>
        <w:pBdr>
          <w:bottom w:val="single" w:sz="8" w:space="1" w:color="000000"/>
        </w:pBdr>
        <w:spacing w:after="240"/>
        <w:rPr>
          <w:rFonts w:ascii="Times New Roman" w:hAnsi="Times New Roman"/>
          <w:color w:val="auto"/>
        </w:rPr>
      </w:pPr>
      <w:proofErr w:type="spellStart"/>
      <w:r>
        <w:rPr>
          <w:rFonts w:ascii="Times New Roman Bold" w:hAnsi="Times New Roman Bold"/>
          <w:color w:val="auto"/>
        </w:rPr>
        <w:t>План</w:t>
      </w:r>
      <w:proofErr w:type="spellEnd"/>
      <w:r>
        <w:rPr>
          <w:rFonts w:ascii="Times New Roman Bold" w:hAnsi="Times New Roman Bold"/>
          <w:color w:val="auto"/>
        </w:rPr>
        <w:t xml:space="preserve"> </w:t>
      </w:r>
      <w:proofErr w:type="spellStart"/>
      <w:r>
        <w:rPr>
          <w:rFonts w:ascii="Times New Roman Bold" w:hAnsi="Times New Roman Bold"/>
          <w:color w:val="auto"/>
        </w:rPr>
        <w:t>предавања</w:t>
      </w:r>
      <w:proofErr w:type="spellEnd"/>
      <w:r>
        <w:rPr>
          <w:rFonts w:ascii="Times New Roman" w:hAnsi="Times New Roman"/>
          <w:color w:val="auto"/>
        </w:rPr>
        <w:t xml:space="preserve"> (</w:t>
      </w:r>
      <w:proofErr w:type="spellStart"/>
      <w:r>
        <w:rPr>
          <w:rFonts w:ascii="Times New Roman" w:hAnsi="Times New Roman"/>
          <w:color w:val="auto"/>
        </w:rPr>
        <w:t>четвртком</w:t>
      </w:r>
      <w:proofErr w:type="spellEnd"/>
      <w:r>
        <w:rPr>
          <w:rFonts w:ascii="Times New Roman" w:hAnsi="Times New Roman"/>
          <w:color w:val="auto"/>
        </w:rPr>
        <w:t xml:space="preserve"> 13.15 – 15.45h):</w:t>
      </w:r>
    </w:p>
    <w:tbl>
      <w:tblPr>
        <w:tblW w:w="10311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7539"/>
        <w:gridCol w:w="1276"/>
        <w:gridCol w:w="1097"/>
      </w:tblGrid>
      <w:tr w:rsidR="00313F25" w:rsidRPr="00D969DD" w14:paraId="5EC95DDB" w14:textId="77777777" w:rsidTr="00D969DD">
        <w:trPr>
          <w:trHeight w:val="288"/>
          <w:tblHeader/>
        </w:trPr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C251CB8" w14:textId="77777777" w:rsidR="00313F25" w:rsidRPr="00D969DD" w:rsidRDefault="00313F25" w:rsidP="00772FD5">
            <w:pPr>
              <w:pStyle w:val="Sub-headingA"/>
              <w:snapToGrid w:val="0"/>
              <w:spacing w:after="12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6CB68F5" w14:textId="77777777" w:rsidR="00313F25" w:rsidRPr="00D969DD" w:rsidRDefault="00313F25" w:rsidP="00772FD5">
            <w:pPr>
              <w:pStyle w:val="Sub-headingA"/>
              <w:snapToGrid w:val="0"/>
              <w:spacing w:after="120"/>
              <w:ind w:left="301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D969D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Тема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48635A0" w14:textId="77777777" w:rsidR="00313F25" w:rsidRPr="00D969DD" w:rsidRDefault="00313F25" w:rsidP="00772FD5">
            <w:pPr>
              <w:pStyle w:val="Sub-headingA"/>
              <w:snapToGrid w:val="0"/>
              <w:spacing w:after="120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D969D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Предавач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424EC" w14:textId="77777777" w:rsidR="00313F25" w:rsidRPr="00D969DD" w:rsidRDefault="00313F25" w:rsidP="00772FD5">
            <w:pPr>
              <w:pStyle w:val="Sub-headingA"/>
              <w:snapToGrid w:val="0"/>
              <w:spacing w:after="120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D969D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Датум</w:t>
            </w:r>
            <w:proofErr w:type="spellEnd"/>
          </w:p>
        </w:tc>
      </w:tr>
      <w:tr w:rsidR="00313F25" w:rsidRPr="00D969DD" w14:paraId="06C6506C" w14:textId="77777777" w:rsidTr="00D969DD">
        <w:trPr>
          <w:trHeight w:val="288"/>
        </w:trPr>
        <w:tc>
          <w:tcPr>
            <w:tcW w:w="3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E227897" w14:textId="77777777" w:rsidR="00313F25" w:rsidRPr="00D969DD" w:rsidRDefault="00313F25" w:rsidP="00772FD5">
            <w:pPr>
              <w:pStyle w:val="BodyA"/>
              <w:snapToGrid w:val="0"/>
              <w:spacing w:after="12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753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54F69B9" w14:textId="77777777" w:rsidR="00313F25" w:rsidRDefault="00313F25" w:rsidP="00772FD5">
            <w:pPr>
              <w:pStyle w:val="BodyA"/>
              <w:snapToGrid w:val="0"/>
              <w:spacing w:after="120"/>
              <w:ind w:left="305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Упознавање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са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предметом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. </w:t>
            </w:r>
          </w:p>
          <w:p w14:paraId="4297A191" w14:textId="77777777" w:rsidR="00736265" w:rsidRPr="00EE0037" w:rsidRDefault="00736265" w:rsidP="00736265">
            <w:pPr>
              <w:pStyle w:val="BodyA"/>
              <w:snapToGrid w:val="0"/>
              <w:spacing w:after="120"/>
              <w:ind w:left="305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Историја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проучавања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развоја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Појам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психичког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развоја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Важни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проблеми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развојне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психологије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. </w:t>
            </w:r>
          </w:p>
          <w:p w14:paraId="3B79377C" w14:textId="4E1E1CD4" w:rsidR="00736265" w:rsidRPr="00EE0037" w:rsidRDefault="00736265" w:rsidP="00736265">
            <w:pPr>
              <w:pStyle w:val="BodyA"/>
              <w:snapToGrid w:val="0"/>
              <w:spacing w:after="120"/>
              <w:ind w:left="305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Литература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: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Мирић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, Ј: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Појам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психичког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развоја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  <w:lang w:val="sr-Cyrl-RS"/>
              </w:rPr>
              <w:t>.</w:t>
            </w:r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Важни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проблеми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развојне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психологије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–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штампани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материјал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  <w:lang w:val="sr-Cyrl-RS"/>
              </w:rPr>
              <w:t>и</w:t>
            </w:r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.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Ивић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, И.,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Игњатовић-Савић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, Н. и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Росандић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, Р.: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Приручник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за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вежбе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из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Развојне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психологије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,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стр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>. 9-10;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5268FD" w14:textId="77777777" w:rsidR="00313F25" w:rsidRPr="00D969DD" w:rsidRDefault="00313F25" w:rsidP="00772FD5">
            <w:pPr>
              <w:pStyle w:val="BodyA"/>
              <w:snapToGrid w:val="0"/>
              <w:spacing w:after="12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>Александар</w:t>
            </w:r>
            <w:proofErr w:type="spellEnd"/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>Бауцал</w:t>
            </w:r>
            <w:proofErr w:type="spellEnd"/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27CB0" w14:textId="27397917" w:rsidR="00313F25" w:rsidRPr="00D969DD" w:rsidRDefault="00874E69" w:rsidP="00772FD5">
            <w:pPr>
              <w:pStyle w:val="BodyA"/>
              <w:snapToGrid w:val="0"/>
              <w:spacing w:after="12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sr-Cyrl-CS"/>
              </w:rPr>
            </w:pPr>
            <w:r w:rsidRPr="00D969DD">
              <w:rPr>
                <w:rFonts w:ascii="Times New Roman" w:hAnsi="Times New Roman"/>
                <w:color w:val="auto"/>
                <w:sz w:val="22"/>
                <w:szCs w:val="22"/>
                <w:lang w:val="sr-Cyrl-CS"/>
              </w:rPr>
              <w:t>0</w:t>
            </w:r>
            <w:r w:rsidR="00DB5A59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Pr="00D969DD">
              <w:rPr>
                <w:rFonts w:ascii="Times New Roman" w:hAnsi="Times New Roman"/>
                <w:color w:val="auto"/>
                <w:sz w:val="22"/>
                <w:szCs w:val="22"/>
                <w:lang w:val="sr-Cyrl-CS"/>
              </w:rPr>
              <w:t>.10</w:t>
            </w:r>
          </w:p>
        </w:tc>
      </w:tr>
      <w:tr w:rsidR="00736265" w:rsidRPr="00D969DD" w14:paraId="26FF9CCB" w14:textId="77777777" w:rsidTr="00D969DD">
        <w:trPr>
          <w:trHeight w:val="288"/>
        </w:trPr>
        <w:tc>
          <w:tcPr>
            <w:tcW w:w="3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107E29B" w14:textId="77777777" w:rsidR="00736265" w:rsidRPr="00D969DD" w:rsidRDefault="00736265" w:rsidP="00736265">
            <w:pPr>
              <w:pStyle w:val="BodyA"/>
              <w:snapToGrid w:val="0"/>
              <w:spacing w:after="12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753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42514CD" w14:textId="77777777" w:rsidR="00736265" w:rsidRPr="00EE0037" w:rsidRDefault="00736265" w:rsidP="00736265">
            <w:pPr>
              <w:pStyle w:val="BodyA"/>
              <w:snapToGrid w:val="0"/>
              <w:spacing w:after="120"/>
              <w:ind w:left="305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Нацрти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методе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развојно-психолошких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истраживања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. </w:t>
            </w:r>
          </w:p>
          <w:p w14:paraId="09E98D49" w14:textId="3D9BB5CB" w:rsidR="00736265" w:rsidRPr="00470DC0" w:rsidRDefault="00736265" w:rsidP="00736265">
            <w:pPr>
              <w:pStyle w:val="BodyA"/>
              <w:snapToGrid w:val="0"/>
              <w:spacing w:after="120"/>
              <w:ind w:left="305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Литература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: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Кол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, M. и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Кол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, С. (1993):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Развој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детета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,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Поглавље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1 –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Истраживање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људског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развоја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FDDD90F" w14:textId="199A04DD" w:rsidR="00736265" w:rsidRPr="00472F18" w:rsidRDefault="00736265" w:rsidP="00736265">
            <w:pPr>
              <w:pStyle w:val="BodyA"/>
              <w:snapToGrid w:val="0"/>
              <w:spacing w:after="12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>Драган</w:t>
            </w:r>
            <w:proofErr w:type="spellEnd"/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>Јанковић</w:t>
            </w:r>
            <w:proofErr w:type="spellEnd"/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D0B19" w14:textId="5C27738F" w:rsidR="00736265" w:rsidRPr="00D969DD" w:rsidRDefault="00736265" w:rsidP="00736265">
            <w:pPr>
              <w:pStyle w:val="BodyA"/>
              <w:snapToGrid w:val="0"/>
              <w:spacing w:after="12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sr-Cyrl-CS"/>
              </w:rPr>
            </w:pPr>
            <w:r w:rsidRPr="00D969DD">
              <w:rPr>
                <w:rFonts w:ascii="Times New Roman" w:hAnsi="Times New Roman"/>
                <w:color w:val="auto"/>
                <w:sz w:val="22"/>
                <w:szCs w:val="22"/>
                <w:lang w:val="sr-Cyrl-CS"/>
              </w:rPr>
              <w:t>1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Pr="00D969DD">
              <w:rPr>
                <w:rFonts w:ascii="Times New Roman" w:hAnsi="Times New Roman"/>
                <w:color w:val="auto"/>
                <w:sz w:val="22"/>
                <w:szCs w:val="22"/>
                <w:lang w:val="sr-Cyrl-CS"/>
              </w:rPr>
              <w:t>.10</w:t>
            </w:r>
          </w:p>
        </w:tc>
      </w:tr>
      <w:tr w:rsidR="00736265" w:rsidRPr="00D969DD" w14:paraId="64196855" w14:textId="77777777" w:rsidTr="00D969DD">
        <w:trPr>
          <w:trHeight w:val="288"/>
        </w:trPr>
        <w:tc>
          <w:tcPr>
            <w:tcW w:w="3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72EE200" w14:textId="77777777" w:rsidR="00736265" w:rsidRPr="00D969DD" w:rsidRDefault="00736265" w:rsidP="00736265">
            <w:pPr>
              <w:pStyle w:val="BodyA"/>
              <w:snapToGrid w:val="0"/>
              <w:spacing w:after="12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753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B95D23" w14:textId="77777777" w:rsidR="00736265" w:rsidRPr="00EE0037" w:rsidRDefault="00736265" w:rsidP="00736265">
            <w:pPr>
              <w:pStyle w:val="BodyA"/>
              <w:snapToGrid w:val="0"/>
              <w:spacing w:after="120"/>
              <w:ind w:left="305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Развојне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норме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Периодизација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психичког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развоја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. </w:t>
            </w:r>
          </w:p>
          <w:p w14:paraId="65BFF063" w14:textId="1636F32A" w:rsidR="00736265" w:rsidRPr="00470DC0" w:rsidRDefault="00736265" w:rsidP="00736265">
            <w:pPr>
              <w:pStyle w:val="BodyA"/>
              <w:snapToGrid w:val="0"/>
              <w:spacing w:after="120"/>
              <w:ind w:left="305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Литература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: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Мирић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, Ј: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Периодизације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психичког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развоја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-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штампани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материјал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.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Ивић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, И.: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Развојне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норме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-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штампани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материјал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. </w:t>
            </w:r>
            <w:r w:rsidRPr="00470DC0">
              <w:rPr>
                <w:rFonts w:ascii="Times New Roman" w:hAnsi="Times New Roman"/>
                <w:color w:val="auto"/>
                <w:sz w:val="20"/>
                <w:lang w:val="sr-Cyrl-RS"/>
              </w:rPr>
              <w:t>Бауцал, А: Развој стандарда за учење и развој деце раних узраста.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F75F95C" w14:textId="551B57DE" w:rsidR="00736265" w:rsidRPr="00D969DD" w:rsidRDefault="00736265" w:rsidP="00736265">
            <w:pPr>
              <w:pStyle w:val="BodyA"/>
              <w:snapToGrid w:val="0"/>
              <w:spacing w:after="12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>Александар</w:t>
            </w:r>
            <w:proofErr w:type="spellEnd"/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>Бауцал</w:t>
            </w:r>
            <w:proofErr w:type="spellEnd"/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BE769" w14:textId="58564708" w:rsidR="00736265" w:rsidRPr="00D969DD" w:rsidRDefault="00736265" w:rsidP="00736265">
            <w:pPr>
              <w:pStyle w:val="BodyA"/>
              <w:snapToGrid w:val="0"/>
              <w:spacing w:after="12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sr-Cyrl-CS"/>
              </w:rPr>
              <w:t>2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Pr="00D969DD">
              <w:rPr>
                <w:rFonts w:ascii="Times New Roman" w:hAnsi="Times New Roman"/>
                <w:color w:val="auto"/>
                <w:sz w:val="22"/>
                <w:szCs w:val="22"/>
                <w:lang w:val="sr-Cyrl-CS"/>
              </w:rPr>
              <w:t>.10.</w:t>
            </w:r>
          </w:p>
        </w:tc>
      </w:tr>
      <w:tr w:rsidR="00736265" w:rsidRPr="00D969DD" w14:paraId="505E6E0A" w14:textId="77777777" w:rsidTr="00D969DD">
        <w:trPr>
          <w:trHeight w:val="288"/>
        </w:trPr>
        <w:tc>
          <w:tcPr>
            <w:tcW w:w="3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DC45FC4" w14:textId="77777777" w:rsidR="00736265" w:rsidRPr="00D969DD" w:rsidRDefault="00736265" w:rsidP="00736265">
            <w:pPr>
              <w:pStyle w:val="BodyA"/>
              <w:snapToGrid w:val="0"/>
              <w:spacing w:after="12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753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506AFAD" w14:textId="77777777" w:rsidR="00736265" w:rsidRPr="00EE0037" w:rsidRDefault="00736265" w:rsidP="00736265">
            <w:pPr>
              <w:pStyle w:val="BodyA"/>
              <w:snapToGrid w:val="0"/>
              <w:spacing w:after="120"/>
              <w:ind w:left="305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Пренатални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развој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развој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у </w:t>
            </w: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првој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години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живота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. </w:t>
            </w:r>
          </w:p>
          <w:p w14:paraId="1A128DD1" w14:textId="3C8E3306" w:rsidR="00736265" w:rsidRPr="00470DC0" w:rsidRDefault="00736265" w:rsidP="00736265">
            <w:pPr>
              <w:pStyle w:val="BodyA"/>
              <w:snapToGrid w:val="0"/>
              <w:spacing w:after="120"/>
              <w:ind w:left="305"/>
              <w:rPr>
                <w:rFonts w:ascii="Times New Roman" w:hAnsi="Times New Roman"/>
                <w:color w:val="auto"/>
                <w:sz w:val="20"/>
                <w:lang w:val="sr-Cyrl-RS"/>
              </w:rPr>
            </w:pP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Литература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: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Кол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, M. и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Кол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, С. (1993).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Развој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детета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: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Поглавље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3 –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Пренатални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развој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и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рођење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4D73808" w14:textId="36484958" w:rsidR="00736265" w:rsidRPr="00D969DD" w:rsidRDefault="00736265" w:rsidP="00736265">
            <w:pPr>
              <w:pStyle w:val="BodyA"/>
              <w:snapToGrid w:val="0"/>
              <w:spacing w:after="12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>Драган</w:t>
            </w:r>
            <w:proofErr w:type="spellEnd"/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>Јанковић</w:t>
            </w:r>
            <w:proofErr w:type="spellEnd"/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D7215" w14:textId="0E8A712A" w:rsidR="00736265" w:rsidRPr="00D969DD" w:rsidRDefault="00736265" w:rsidP="00736265">
            <w:pPr>
              <w:pStyle w:val="BodyA"/>
              <w:snapToGrid w:val="0"/>
              <w:spacing w:after="12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sr-Cyrl-CS"/>
              </w:rPr>
            </w:pPr>
            <w:r w:rsidRPr="00D969DD">
              <w:rPr>
                <w:rFonts w:ascii="Times New Roman" w:hAnsi="Times New Roman"/>
                <w:color w:val="auto"/>
                <w:sz w:val="22"/>
                <w:szCs w:val="22"/>
                <w:lang w:val="sr-Cyrl-CS"/>
              </w:rPr>
              <w:t>2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  <w:r w:rsidRPr="00D969DD">
              <w:rPr>
                <w:rFonts w:ascii="Times New Roman" w:hAnsi="Times New Roman"/>
                <w:color w:val="auto"/>
                <w:sz w:val="22"/>
                <w:szCs w:val="22"/>
                <w:lang w:val="sr-Cyrl-CS"/>
              </w:rPr>
              <w:t>.10.</w:t>
            </w:r>
          </w:p>
        </w:tc>
      </w:tr>
      <w:tr w:rsidR="00736265" w:rsidRPr="00D969DD" w14:paraId="684D13D0" w14:textId="77777777" w:rsidTr="00F10F0D">
        <w:trPr>
          <w:trHeight w:val="288"/>
        </w:trPr>
        <w:tc>
          <w:tcPr>
            <w:tcW w:w="3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1B04A60" w14:textId="77777777" w:rsidR="00736265" w:rsidRPr="00D969DD" w:rsidRDefault="00736265" w:rsidP="00736265">
            <w:pPr>
              <w:pStyle w:val="BodyA"/>
              <w:snapToGrid w:val="0"/>
              <w:spacing w:after="12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753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0E32787C" w14:textId="77777777" w:rsidR="00736265" w:rsidRPr="00EE0037" w:rsidRDefault="00736265" w:rsidP="00736265">
            <w:pPr>
              <w:pStyle w:val="BodyA"/>
              <w:snapToGrid w:val="0"/>
              <w:spacing w:after="120"/>
              <w:ind w:left="301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Развој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у </w:t>
            </w: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раном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детињставу</w:t>
            </w:r>
            <w:proofErr w:type="spellEnd"/>
            <w:r>
              <w:rPr>
                <w:rFonts w:ascii="Times New Roman" w:hAnsi="Times New Roman"/>
                <w:b/>
                <w:color w:val="auto"/>
                <w:sz w:val="22"/>
                <w:szCs w:val="22"/>
                <w:lang w:val="sr-Cyrl-RS"/>
              </w:rPr>
              <w:t xml:space="preserve"> и подстицајна средина за рани развој</w:t>
            </w:r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. </w:t>
            </w:r>
          </w:p>
          <w:p w14:paraId="01822751" w14:textId="4144D369" w:rsidR="00736265" w:rsidRPr="00470DC0" w:rsidRDefault="00736265" w:rsidP="00736265">
            <w:pPr>
              <w:pStyle w:val="BodyA"/>
              <w:snapToGrid w:val="0"/>
              <w:spacing w:after="120"/>
              <w:ind w:left="305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Литература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: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Кол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, M. и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Кол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, С. (1993):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Развој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детета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: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Поглавље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4 -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Развој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у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периоду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одојчета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; и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поглавље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7 -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Рано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искуство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и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даљи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развој</w:t>
            </w:r>
            <w:proofErr w:type="spellEnd"/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92B033F" w14:textId="086F3CFD" w:rsidR="00736265" w:rsidRPr="00D969DD" w:rsidRDefault="00736265" w:rsidP="00736265">
            <w:pPr>
              <w:pStyle w:val="BodyA"/>
              <w:snapToGrid w:val="0"/>
              <w:spacing w:after="12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>Александар</w:t>
            </w:r>
            <w:proofErr w:type="spellEnd"/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>Бауцал</w:t>
            </w:r>
            <w:proofErr w:type="spellEnd"/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88A44" w14:textId="2FD7E002" w:rsidR="00736265" w:rsidRPr="006C12EB" w:rsidRDefault="00736265" w:rsidP="00736265">
            <w:pPr>
              <w:pStyle w:val="BodyA"/>
              <w:snapToGrid w:val="0"/>
              <w:spacing w:after="12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sr-Cyrl-RS"/>
              </w:rPr>
              <w:t>0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Pr="00D969DD">
              <w:rPr>
                <w:rFonts w:ascii="Times New Roman" w:hAnsi="Times New Roman"/>
                <w:color w:val="auto"/>
                <w:sz w:val="22"/>
                <w:szCs w:val="22"/>
                <w:lang w:val="sr-Cyrl-CS"/>
              </w:rPr>
              <w:t>.1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sr-Cyrl-RS"/>
              </w:rPr>
              <w:t>1</w:t>
            </w:r>
          </w:p>
        </w:tc>
      </w:tr>
      <w:tr w:rsidR="00C61E5C" w:rsidRPr="00D969DD" w14:paraId="38D7F0FA" w14:textId="77777777" w:rsidTr="00D969DD">
        <w:trPr>
          <w:trHeight w:val="288"/>
        </w:trPr>
        <w:tc>
          <w:tcPr>
            <w:tcW w:w="3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32E7E6F" w14:textId="124C1E6E" w:rsidR="00C61E5C" w:rsidRPr="00D969DD" w:rsidRDefault="00736265" w:rsidP="00C61E5C">
            <w:pPr>
              <w:pStyle w:val="BodyA"/>
              <w:snapToGrid w:val="0"/>
              <w:spacing w:after="12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753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DAE913C" w14:textId="77777777" w:rsidR="00C61E5C" w:rsidRPr="00EE0037" w:rsidRDefault="00C61E5C" w:rsidP="00C61E5C">
            <w:pPr>
              <w:pStyle w:val="BodyA"/>
              <w:snapToGrid w:val="0"/>
              <w:spacing w:after="120"/>
              <w:ind w:left="301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Развој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у </w:t>
            </w: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средњем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детињству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. </w:t>
            </w:r>
          </w:p>
          <w:p w14:paraId="59B55425" w14:textId="4D06610B" w:rsidR="00C61E5C" w:rsidRPr="00EE0037" w:rsidRDefault="00C61E5C" w:rsidP="00C61E5C">
            <w:pPr>
              <w:pStyle w:val="BodyA"/>
              <w:snapToGrid w:val="0"/>
              <w:spacing w:after="120"/>
              <w:ind w:left="301"/>
              <w:rPr>
                <w:rFonts w:ascii="Times New Roman" w:hAnsi="Times New Roman"/>
                <w:b/>
                <w:color w:val="auto"/>
                <w:sz w:val="22"/>
                <w:szCs w:val="22"/>
                <w:lang w:val="sr-Cyrl-RS"/>
              </w:rPr>
            </w:pP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Литература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: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Кол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, M. и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Кол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, С. (1993):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Развој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детета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: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Поглавље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13: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Школовање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и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развој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C69F7F8" w14:textId="08C5D052" w:rsidR="00C61E5C" w:rsidRPr="00D969DD" w:rsidRDefault="00C61E5C" w:rsidP="00C61E5C">
            <w:pPr>
              <w:pStyle w:val="BodyA"/>
              <w:snapToGrid w:val="0"/>
              <w:spacing w:after="12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>Александар</w:t>
            </w:r>
            <w:proofErr w:type="spellEnd"/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>Бауцал</w:t>
            </w:r>
            <w:proofErr w:type="spellEnd"/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AA77B" w14:textId="1F849C66" w:rsidR="00C61E5C" w:rsidRPr="00D969DD" w:rsidRDefault="00C61E5C" w:rsidP="00C61E5C">
            <w:pPr>
              <w:pStyle w:val="BodyA"/>
              <w:snapToGrid w:val="0"/>
              <w:spacing w:after="12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sr-Cyrl-CS"/>
              </w:rPr>
            </w:pPr>
            <w:r w:rsidRPr="00D969DD">
              <w:rPr>
                <w:rFonts w:ascii="Times New Roman" w:hAnsi="Times New Roman"/>
                <w:color w:val="auto"/>
                <w:sz w:val="22"/>
                <w:szCs w:val="22"/>
                <w:lang w:val="sr-Cyrl-CS"/>
              </w:rPr>
              <w:t>1</w:t>
            </w:r>
            <w:r w:rsidR="00DB5A59"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  <w:r w:rsidRPr="00D969DD">
              <w:rPr>
                <w:rFonts w:ascii="Times New Roman" w:hAnsi="Times New Roman"/>
                <w:color w:val="auto"/>
                <w:sz w:val="22"/>
                <w:szCs w:val="22"/>
                <w:lang w:val="sr-Cyrl-CS"/>
              </w:rPr>
              <w:t>.11.</w:t>
            </w:r>
          </w:p>
        </w:tc>
      </w:tr>
      <w:tr w:rsidR="00C61E5C" w:rsidRPr="00D969DD" w14:paraId="77534AC8" w14:textId="77777777" w:rsidTr="00D969DD">
        <w:trPr>
          <w:trHeight w:val="288"/>
        </w:trPr>
        <w:tc>
          <w:tcPr>
            <w:tcW w:w="3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D52D82C" w14:textId="3B369FE3" w:rsidR="00C61E5C" w:rsidRPr="00D969DD" w:rsidRDefault="00736265" w:rsidP="00C61E5C">
            <w:pPr>
              <w:pStyle w:val="BodyA"/>
              <w:snapToGrid w:val="0"/>
              <w:spacing w:after="12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753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3749081" w14:textId="77777777" w:rsidR="00C61E5C" w:rsidRPr="00EE0037" w:rsidRDefault="00C61E5C" w:rsidP="00C61E5C">
            <w:pPr>
              <w:pStyle w:val="BodyA"/>
              <w:snapToGrid w:val="0"/>
              <w:spacing w:after="120"/>
              <w:ind w:left="301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Развој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у </w:t>
            </w: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периоду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младалаштва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. </w:t>
            </w:r>
          </w:p>
          <w:p w14:paraId="5E3BE627" w14:textId="29D84F59" w:rsidR="00C61E5C" w:rsidRPr="00EE0037" w:rsidRDefault="00C61E5C" w:rsidP="00C61E5C">
            <w:pPr>
              <w:pStyle w:val="BodyA"/>
              <w:snapToGrid w:val="0"/>
              <w:spacing w:after="120"/>
              <w:ind w:left="301"/>
              <w:rPr>
                <w:rFonts w:ascii="Times New Roman" w:hAnsi="Times New Roman"/>
                <w:b/>
                <w:color w:val="auto"/>
                <w:sz w:val="22"/>
                <w:szCs w:val="22"/>
                <w:lang w:val="sr-Cyrl-RS"/>
              </w:rPr>
            </w:pP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Литература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: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Кол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, M. и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Кол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, С. (1993):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Развој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детета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: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Поглавље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: 15 –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Биолошке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и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социјалне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основе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адолесценције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и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поглавље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16 –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Психолошка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достигнућа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адолесценције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AF93BA9" w14:textId="6A68E2CB" w:rsidR="00C61E5C" w:rsidRPr="00D969DD" w:rsidRDefault="00C61E5C" w:rsidP="00C61E5C">
            <w:pPr>
              <w:pStyle w:val="BodyA"/>
              <w:snapToGrid w:val="0"/>
              <w:spacing w:after="12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>Ксенија</w:t>
            </w:r>
            <w:proofErr w:type="spellEnd"/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>Крстић</w:t>
            </w:r>
            <w:proofErr w:type="spellEnd"/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2A5E7" w14:textId="28C9FAE1" w:rsidR="00C61E5C" w:rsidRPr="00D969DD" w:rsidRDefault="00C61E5C" w:rsidP="00C61E5C">
            <w:pPr>
              <w:pStyle w:val="BodyA"/>
              <w:snapToGrid w:val="0"/>
              <w:spacing w:after="12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sr-Cyrl-CS"/>
              </w:rPr>
            </w:pPr>
            <w:r w:rsidRPr="00D969DD">
              <w:rPr>
                <w:rFonts w:ascii="Times New Roman" w:hAnsi="Times New Roman"/>
                <w:color w:val="auto"/>
                <w:sz w:val="22"/>
                <w:szCs w:val="22"/>
                <w:lang w:val="sr-Cyrl-CS"/>
              </w:rPr>
              <w:t>2</w:t>
            </w:r>
            <w:r w:rsidR="00DB5A59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Pr="00D969DD">
              <w:rPr>
                <w:rFonts w:ascii="Times New Roman" w:hAnsi="Times New Roman"/>
                <w:color w:val="auto"/>
                <w:sz w:val="22"/>
                <w:szCs w:val="22"/>
                <w:lang w:val="sr-Cyrl-CS"/>
              </w:rPr>
              <w:t>.11.</w:t>
            </w:r>
          </w:p>
        </w:tc>
      </w:tr>
      <w:tr w:rsidR="00C61E5C" w:rsidRPr="00D969DD" w14:paraId="2AE0868E" w14:textId="77777777" w:rsidTr="00D969DD">
        <w:trPr>
          <w:trHeight w:val="288"/>
        </w:trPr>
        <w:tc>
          <w:tcPr>
            <w:tcW w:w="3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F0224F1" w14:textId="60E62FB0" w:rsidR="00C61E5C" w:rsidRPr="00D969DD" w:rsidRDefault="00736265" w:rsidP="00C61E5C">
            <w:pPr>
              <w:pStyle w:val="BodyA"/>
              <w:snapToGrid w:val="0"/>
              <w:spacing w:after="12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753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87A7A73" w14:textId="77777777" w:rsidR="00C61E5C" w:rsidRDefault="00C61E5C" w:rsidP="00C61E5C">
            <w:pPr>
              <w:pStyle w:val="BodyA"/>
              <w:snapToGrid w:val="0"/>
              <w:spacing w:after="120"/>
              <w:ind w:left="301"/>
              <w:rPr>
                <w:rFonts w:ascii="Times New Roman" w:hAnsi="Times New Roman"/>
                <w:b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  <w:lang w:val="sr-Cyrl-RS"/>
              </w:rPr>
              <w:t>Одрасло доба и старење</w:t>
            </w:r>
          </w:p>
          <w:p w14:paraId="005006D3" w14:textId="2DB844C7" w:rsidR="00C61E5C" w:rsidRPr="00EE0037" w:rsidRDefault="00C61E5C" w:rsidP="00C61E5C">
            <w:pPr>
              <w:pStyle w:val="BodyA"/>
              <w:snapToGrid w:val="0"/>
              <w:spacing w:after="120"/>
              <w:ind w:left="301"/>
              <w:rPr>
                <w:rFonts w:ascii="Times New Roman" w:hAnsi="Times New Roman"/>
                <w:b/>
                <w:color w:val="auto"/>
                <w:sz w:val="22"/>
                <w:szCs w:val="22"/>
                <w:lang w:val="sr-Cyrl-RS"/>
              </w:rPr>
            </w:pP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Литература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>:</w:t>
            </w:r>
            <w:r w:rsidRPr="00470DC0">
              <w:rPr>
                <w:rFonts w:ascii="Times New Roman" w:hAnsi="Times New Roman"/>
                <w:b/>
                <w:color w:val="auto"/>
                <w:sz w:val="20"/>
                <w:lang w:val="sr-Cyrl-RS"/>
              </w:rPr>
              <w:t xml:space="preserve">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Кол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, М. и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Кол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>, С. (1993):</w:t>
            </w:r>
            <w:r w:rsidRPr="00470DC0">
              <w:rPr>
                <w:rFonts w:ascii="Times New Roman" w:hAnsi="Times New Roman"/>
                <w:color w:val="auto"/>
                <w:sz w:val="20"/>
                <w:lang w:val="sr-Cyrl-RS"/>
              </w:rPr>
              <w:t xml:space="preserve">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Поглавље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>: 1</w:t>
            </w:r>
            <w:r w:rsidRPr="00470DC0">
              <w:rPr>
                <w:rFonts w:ascii="Times New Roman" w:hAnsi="Times New Roman"/>
                <w:color w:val="auto"/>
                <w:sz w:val="20"/>
                <w:lang w:val="sr-Cyrl-RS"/>
              </w:rPr>
              <w:t xml:space="preserve">7 - Развој и каснији живот; </w:t>
            </w:r>
            <w:r w:rsidRPr="00364230"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  <w:t xml:space="preserve">Warner </w:t>
            </w:r>
            <w:proofErr w:type="spellStart"/>
            <w:r w:rsidRPr="00364230"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  <w:t>Shaie</w:t>
            </w:r>
            <w:proofErr w:type="spellEnd"/>
            <w:r w:rsidRPr="00364230"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  <w:t xml:space="preserve"> и Willis, </w:t>
            </w:r>
            <w:r w:rsidRPr="00470DC0">
              <w:rPr>
                <w:rFonts w:ascii="Times New Roman" w:eastAsia="Times New Roman" w:hAnsi="Times New Roman"/>
                <w:kern w:val="0"/>
                <w:sz w:val="20"/>
                <w:lang w:val="sr-Cyrl-RS" w:eastAsia="en-US"/>
              </w:rPr>
              <w:t>(</w:t>
            </w:r>
            <w:r w:rsidRPr="00364230"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  <w:t>2001</w:t>
            </w:r>
            <w:r w:rsidRPr="00470DC0">
              <w:rPr>
                <w:rFonts w:ascii="Times New Roman" w:eastAsia="Times New Roman" w:hAnsi="Times New Roman"/>
                <w:kern w:val="0"/>
                <w:sz w:val="20"/>
                <w:lang w:val="sr-Cyrl-RS" w:eastAsia="en-US"/>
              </w:rPr>
              <w:t>): Психологија одрасле доби и старења: поглавлје</w:t>
            </w:r>
            <w:r w:rsidRPr="00364230"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  <w:t xml:space="preserve"> 3: </w:t>
            </w:r>
            <w:r w:rsidRPr="00470DC0">
              <w:rPr>
                <w:rFonts w:ascii="Times New Roman" w:eastAsia="Times New Roman" w:hAnsi="Times New Roman"/>
                <w:kern w:val="0"/>
                <w:sz w:val="20"/>
                <w:lang w:val="sr-Cyrl-RS" w:eastAsia="en-US"/>
              </w:rPr>
              <w:t>средње године</w:t>
            </w:r>
            <w:r w:rsidRPr="00364230"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  <w:t xml:space="preserve"> (</w:t>
            </w:r>
            <w:r w:rsidRPr="00470DC0">
              <w:rPr>
                <w:rFonts w:ascii="Times New Roman" w:eastAsia="Times New Roman" w:hAnsi="Times New Roman"/>
                <w:kern w:val="0"/>
                <w:sz w:val="20"/>
                <w:lang w:val="sr-Cyrl-RS" w:eastAsia="en-US"/>
              </w:rPr>
              <w:t>стр</w:t>
            </w:r>
            <w:r w:rsidRPr="00364230"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  <w:t>. 51-73)</w:t>
            </w:r>
            <w:r w:rsidRPr="00470DC0">
              <w:rPr>
                <w:rFonts w:ascii="Times New Roman" w:eastAsia="Times New Roman" w:hAnsi="Times New Roman"/>
                <w:kern w:val="0"/>
                <w:sz w:val="20"/>
                <w:lang w:val="sr-Cyrl-RS" w:eastAsia="en-US"/>
              </w:rPr>
              <w:t>, поглавље</w:t>
            </w:r>
            <w:r w:rsidRPr="00364230"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  <w:t xml:space="preserve"> 4: </w:t>
            </w:r>
            <w:r w:rsidRPr="00470DC0">
              <w:rPr>
                <w:rFonts w:ascii="Times New Roman" w:eastAsia="Times New Roman" w:hAnsi="Times New Roman"/>
                <w:kern w:val="0"/>
                <w:sz w:val="20"/>
                <w:lang w:val="sr-Cyrl-RS" w:eastAsia="en-US"/>
              </w:rPr>
              <w:t>старост</w:t>
            </w:r>
            <w:r w:rsidRPr="00364230"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  <w:t xml:space="preserve"> (</w:t>
            </w:r>
            <w:r w:rsidRPr="00470DC0">
              <w:rPr>
                <w:rFonts w:ascii="Times New Roman" w:eastAsia="Times New Roman" w:hAnsi="Times New Roman"/>
                <w:kern w:val="0"/>
                <w:sz w:val="20"/>
                <w:lang w:val="sr-Cyrl-RS" w:eastAsia="en-US"/>
              </w:rPr>
              <w:t>стр</w:t>
            </w:r>
            <w:r w:rsidRPr="00364230">
              <w:rPr>
                <w:rFonts w:ascii="Times New Roman" w:eastAsia="Times New Roman" w:hAnsi="Times New Roman"/>
                <w:kern w:val="0"/>
                <w:sz w:val="20"/>
                <w:lang w:eastAsia="en-US"/>
              </w:rPr>
              <w:t>. 78-93)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92274E4" w14:textId="11334636" w:rsidR="00C61E5C" w:rsidRPr="00D969DD" w:rsidRDefault="00C61E5C" w:rsidP="00C61E5C">
            <w:pPr>
              <w:pStyle w:val="BodyA"/>
              <w:snapToGrid w:val="0"/>
              <w:spacing w:after="12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sr-Cyrl-RS"/>
              </w:rPr>
              <w:t>Ивана Степановић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B170F" w14:textId="0A5CC8C0" w:rsidR="00C61E5C" w:rsidRPr="00D969DD" w:rsidRDefault="001B5F58" w:rsidP="00C61E5C">
            <w:pPr>
              <w:pStyle w:val="BodyA"/>
              <w:snapToGrid w:val="0"/>
              <w:spacing w:after="12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sr-Cyrl-CS"/>
              </w:rPr>
              <w:t>0</w:t>
            </w:r>
            <w:r w:rsidR="00DB5A59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 w:rsidR="00C61E5C" w:rsidRPr="00D969DD">
              <w:rPr>
                <w:rFonts w:ascii="Times New Roman" w:hAnsi="Times New Roman"/>
                <w:color w:val="auto"/>
                <w:sz w:val="22"/>
                <w:szCs w:val="22"/>
                <w:lang w:val="sr-Cyrl-CS"/>
              </w:rPr>
              <w:t>.1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sr-Cyrl-CS"/>
              </w:rPr>
              <w:t>2</w:t>
            </w:r>
          </w:p>
        </w:tc>
      </w:tr>
      <w:tr w:rsidR="00C61E5C" w:rsidRPr="00D969DD" w14:paraId="3B6104B0" w14:textId="77777777" w:rsidTr="00D969DD">
        <w:trPr>
          <w:trHeight w:val="288"/>
        </w:trPr>
        <w:tc>
          <w:tcPr>
            <w:tcW w:w="3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4022736" w14:textId="1711DADB" w:rsidR="00C61E5C" w:rsidRPr="00D969DD" w:rsidRDefault="00736265" w:rsidP="00C61E5C">
            <w:pPr>
              <w:pStyle w:val="BodyA"/>
              <w:snapToGrid w:val="0"/>
              <w:spacing w:after="12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753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1A6F2B9" w14:textId="08242C79" w:rsidR="00C61E5C" w:rsidRPr="00AA399C" w:rsidRDefault="00C61E5C" w:rsidP="00C61E5C">
            <w:pPr>
              <w:pStyle w:val="BodyA"/>
              <w:snapToGrid w:val="0"/>
              <w:spacing w:after="120"/>
              <w:ind w:left="301"/>
              <w:rPr>
                <w:rFonts w:ascii="Times New Roman" w:hAnsi="Times New Roman"/>
                <w:b/>
                <w:color w:val="auto"/>
                <w:sz w:val="22"/>
                <w:szCs w:val="22"/>
                <w:lang w:val="sr-Latn-RS"/>
              </w:rPr>
            </w:pPr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  <w:lang w:val="sr-Cyrl-RS"/>
              </w:rPr>
              <w:t>Неурофизиолошки развој и развој мозга од рођења до адолесценције</w:t>
            </w:r>
            <w:r>
              <w:rPr>
                <w:rFonts w:ascii="Times New Roman" w:hAnsi="Times New Roman"/>
                <w:b/>
                <w:color w:val="auto"/>
                <w:sz w:val="22"/>
                <w:szCs w:val="22"/>
                <w:lang w:val="sr-Cyrl-RS"/>
              </w:rPr>
              <w:t>.</w:t>
            </w:r>
          </w:p>
          <w:p w14:paraId="6CBA6E35" w14:textId="7047C619" w:rsidR="00C61E5C" w:rsidRPr="00470DC0" w:rsidRDefault="00C61E5C" w:rsidP="00C61E5C">
            <w:pPr>
              <w:pStyle w:val="BodyA"/>
              <w:snapToGrid w:val="0"/>
              <w:spacing w:after="120"/>
              <w:ind w:left="301"/>
              <w:rPr>
                <w:rFonts w:ascii="Times New Roman" w:hAnsi="Times New Roman"/>
                <w:b/>
                <w:color w:val="auto"/>
                <w:sz w:val="20"/>
                <w:lang w:val="sr-Cyrl-RS"/>
              </w:rPr>
            </w:pP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Литература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>:</w:t>
            </w:r>
            <w:r w:rsidRPr="00470DC0">
              <w:rPr>
                <w:rFonts w:ascii="Times New Roman" w:hAnsi="Times New Roman"/>
                <w:color w:val="auto"/>
                <w:sz w:val="20"/>
                <w:lang w:val="sr-Cyrl-RS"/>
              </w:rPr>
              <w:t xml:space="preserve"> Крстић, К. </w:t>
            </w:r>
            <w:r w:rsidRPr="00470DC0">
              <w:rPr>
                <w:rFonts w:ascii="Times New Roman" w:hAnsi="Times New Roman"/>
                <w:bCs/>
                <w:color w:val="auto"/>
                <w:sz w:val="20"/>
                <w:lang w:val="sr-Cyrl-RS"/>
              </w:rPr>
              <w:t>Неурофизиолошки развој од рођења до адолесценције,</w:t>
            </w:r>
            <w:r w:rsidRPr="00470DC0">
              <w:rPr>
                <w:rFonts w:ascii="Times New Roman" w:hAnsi="Times New Roman"/>
                <w:bCs/>
                <w:color w:val="FF0000"/>
                <w:sz w:val="20"/>
                <w:lang w:val="sr-Cyrl-RS"/>
              </w:rPr>
              <w:t xml:space="preserve"> </w:t>
            </w:r>
            <w:r w:rsidRPr="00470DC0">
              <w:rPr>
                <w:rFonts w:ascii="Times New Roman" w:hAnsi="Times New Roman"/>
                <w:color w:val="auto"/>
                <w:sz w:val="20"/>
                <w:lang w:val="sr-Cyrl-RS"/>
              </w:rPr>
              <w:t>штампани материјал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722E0A3" w14:textId="77777777" w:rsidR="00C61E5C" w:rsidRPr="00D969DD" w:rsidRDefault="00C61E5C" w:rsidP="00C61E5C">
            <w:pPr>
              <w:pStyle w:val="BodyA"/>
              <w:snapToGrid w:val="0"/>
              <w:spacing w:after="12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>Ксенија</w:t>
            </w:r>
            <w:proofErr w:type="spellEnd"/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>Крстић</w:t>
            </w:r>
            <w:proofErr w:type="spellEnd"/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0B0F2" w14:textId="4710E6DD" w:rsidR="00C61E5C" w:rsidRPr="00D969DD" w:rsidRDefault="00DB5A59" w:rsidP="00C61E5C">
            <w:pPr>
              <w:pStyle w:val="BodyA"/>
              <w:snapToGrid w:val="0"/>
              <w:spacing w:after="12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09</w:t>
            </w:r>
            <w:r w:rsidR="00C61E5C" w:rsidRPr="00D969DD">
              <w:rPr>
                <w:rFonts w:ascii="Times New Roman" w:hAnsi="Times New Roman"/>
                <w:color w:val="auto"/>
                <w:sz w:val="22"/>
                <w:szCs w:val="22"/>
                <w:lang w:val="sr-Cyrl-CS"/>
              </w:rPr>
              <w:t>.12</w:t>
            </w:r>
          </w:p>
        </w:tc>
      </w:tr>
      <w:tr w:rsidR="00C61E5C" w:rsidRPr="00D969DD" w14:paraId="17F05D68" w14:textId="77777777" w:rsidTr="00D969DD">
        <w:trPr>
          <w:trHeight w:val="288"/>
        </w:trPr>
        <w:tc>
          <w:tcPr>
            <w:tcW w:w="3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3FDA670" w14:textId="2DE9BED4" w:rsidR="00C61E5C" w:rsidRPr="00D969DD" w:rsidRDefault="00C61E5C" w:rsidP="00C61E5C">
            <w:pPr>
              <w:pStyle w:val="BodyA"/>
              <w:snapToGrid w:val="0"/>
              <w:spacing w:after="12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="00736265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753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4E6C9A5" w14:textId="77777777" w:rsidR="00C61E5C" w:rsidRPr="00EE0037" w:rsidRDefault="00C61E5C" w:rsidP="00C61E5C">
            <w:pPr>
              <w:pStyle w:val="BodyA"/>
              <w:snapToGrid w:val="0"/>
              <w:spacing w:after="120"/>
              <w:ind w:left="301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  <w:lang w:val="sr-Cyrl-RS"/>
              </w:rPr>
              <w:t>В</w:t>
            </w: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езивање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везанос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  <w:lang w:val="sr-Cyrl-CS"/>
              </w:rPr>
              <w:t>т</w:t>
            </w:r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. </w:t>
            </w:r>
          </w:p>
          <w:p w14:paraId="24D25FD6" w14:textId="6AA1101B" w:rsidR="00C61E5C" w:rsidRPr="00470DC0" w:rsidRDefault="00C61E5C" w:rsidP="00C61E5C">
            <w:pPr>
              <w:pStyle w:val="BodyA"/>
              <w:snapToGrid w:val="0"/>
              <w:spacing w:after="120"/>
              <w:ind w:left="301"/>
              <w:rPr>
                <w:rFonts w:ascii="Times New Roman" w:hAnsi="Times New Roman"/>
                <w:color w:val="auto"/>
                <w:sz w:val="20"/>
                <w:lang w:val="sr-Cyrl-RS"/>
              </w:rPr>
            </w:pP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Литература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: </w:t>
            </w:r>
            <w:r w:rsidRPr="00470DC0">
              <w:rPr>
                <w:rFonts w:ascii="Times New Roman" w:hAnsi="Times New Roman"/>
                <w:color w:val="auto"/>
                <w:sz w:val="20"/>
                <w:lang w:val="sr-Cyrl-RS"/>
              </w:rPr>
              <w:t>Крстић, К.</w:t>
            </w:r>
            <w:r w:rsidRPr="00470DC0">
              <w:rPr>
                <w:rFonts w:ascii="Times New Roman" w:hAnsi="Times New Roman"/>
                <w:color w:val="auto"/>
                <w:sz w:val="20"/>
                <w:lang w:val="sr-Latn-RS"/>
              </w:rPr>
              <w:t xml:space="preserve"> </w:t>
            </w:r>
            <w:r w:rsidRPr="00470DC0">
              <w:rPr>
                <w:rFonts w:ascii="Times New Roman" w:hAnsi="Times New Roman"/>
                <w:color w:val="auto"/>
                <w:sz w:val="20"/>
                <w:lang w:val="sr-Cyrl-RS"/>
              </w:rPr>
              <w:t>(2007) Афективно везивање из перспективе развојне психологије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5B3649E" w14:textId="77777777" w:rsidR="00C61E5C" w:rsidRPr="00D969DD" w:rsidRDefault="00C61E5C" w:rsidP="00C61E5C">
            <w:pPr>
              <w:pStyle w:val="BodyA"/>
              <w:snapToGrid w:val="0"/>
              <w:spacing w:after="12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>Ксенија</w:t>
            </w:r>
            <w:proofErr w:type="spellEnd"/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>Крстић</w:t>
            </w:r>
            <w:proofErr w:type="spellEnd"/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7CD00" w14:textId="2C7C58C0" w:rsidR="00C61E5C" w:rsidRPr="00D969DD" w:rsidRDefault="00C61E5C" w:rsidP="00C61E5C">
            <w:pPr>
              <w:pStyle w:val="BodyA"/>
              <w:snapToGrid w:val="0"/>
              <w:spacing w:after="12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sr-Cyrl-CS"/>
              </w:rPr>
            </w:pPr>
            <w:r w:rsidRPr="00D969DD">
              <w:rPr>
                <w:rFonts w:ascii="Times New Roman" w:hAnsi="Times New Roman"/>
                <w:color w:val="auto"/>
                <w:sz w:val="22"/>
                <w:szCs w:val="22"/>
                <w:lang w:val="sr-Cyrl-CS"/>
              </w:rPr>
              <w:t>1</w:t>
            </w:r>
            <w:r w:rsidR="00DB5A59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Pr="00D969DD">
              <w:rPr>
                <w:rFonts w:ascii="Times New Roman" w:hAnsi="Times New Roman"/>
                <w:color w:val="auto"/>
                <w:sz w:val="22"/>
                <w:szCs w:val="22"/>
                <w:lang w:val="sr-Cyrl-CS"/>
              </w:rPr>
              <w:t>.12</w:t>
            </w:r>
          </w:p>
        </w:tc>
      </w:tr>
      <w:tr w:rsidR="00736265" w:rsidRPr="00D969DD" w14:paraId="437ADE5E" w14:textId="77777777" w:rsidTr="00844BF4">
        <w:trPr>
          <w:trHeight w:val="288"/>
        </w:trPr>
        <w:tc>
          <w:tcPr>
            <w:tcW w:w="3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DE1B70E" w14:textId="77777777" w:rsidR="00736265" w:rsidRPr="00D969DD" w:rsidRDefault="00736265" w:rsidP="00844BF4">
            <w:pPr>
              <w:pStyle w:val="BodyA"/>
              <w:snapToGrid w:val="0"/>
              <w:spacing w:after="12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753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7386D2C" w14:textId="77777777" w:rsidR="00736265" w:rsidRPr="00EE0037" w:rsidRDefault="00736265" w:rsidP="00844BF4">
            <w:pPr>
              <w:pStyle w:val="BodyA"/>
              <w:snapToGrid w:val="0"/>
              <w:spacing w:after="120"/>
              <w:ind w:left="301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Развој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говора</w:t>
            </w:r>
            <w:proofErr w:type="spellEnd"/>
            <w:r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. </w:t>
            </w:r>
          </w:p>
          <w:p w14:paraId="7AC1300F" w14:textId="77777777" w:rsidR="00736265" w:rsidRPr="00470DC0" w:rsidRDefault="00736265" w:rsidP="00844BF4">
            <w:pPr>
              <w:pStyle w:val="BodyA"/>
              <w:snapToGrid w:val="0"/>
              <w:spacing w:after="120"/>
              <w:ind w:left="301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Литература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: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Кол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, M. и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Кол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, С. (1993):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Развој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детета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: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Поглавље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8 -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Развој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70DC0">
              <w:rPr>
                <w:rFonts w:ascii="Times New Roman" w:hAnsi="Times New Roman"/>
                <w:color w:val="auto"/>
                <w:sz w:val="20"/>
              </w:rPr>
              <w:t>говора</w:t>
            </w:r>
            <w:proofErr w:type="spellEnd"/>
            <w:r w:rsidRPr="00470DC0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05DB20C" w14:textId="77777777" w:rsidR="00736265" w:rsidRPr="00D969DD" w:rsidRDefault="00736265" w:rsidP="00844BF4">
            <w:pPr>
              <w:pStyle w:val="BodyA"/>
              <w:snapToGrid w:val="0"/>
              <w:spacing w:after="12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>Драган</w:t>
            </w:r>
            <w:proofErr w:type="spellEnd"/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>Јанковић</w:t>
            </w:r>
            <w:proofErr w:type="spellEnd"/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46748" w14:textId="77777777" w:rsidR="00736265" w:rsidRPr="00D969DD" w:rsidRDefault="00736265" w:rsidP="00844BF4">
            <w:pPr>
              <w:pStyle w:val="BodyA"/>
              <w:snapToGrid w:val="0"/>
              <w:spacing w:after="12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sr-Cyrl-RS"/>
              </w:rPr>
              <w:t>2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Pr="00D969DD">
              <w:rPr>
                <w:rFonts w:ascii="Times New Roman" w:hAnsi="Times New Roman"/>
                <w:color w:val="auto"/>
                <w:sz w:val="22"/>
                <w:szCs w:val="22"/>
                <w:lang w:val="sr-Cyrl-CS"/>
              </w:rPr>
              <w:t>.12.</w:t>
            </w:r>
          </w:p>
        </w:tc>
      </w:tr>
      <w:tr w:rsidR="00C61E5C" w:rsidRPr="00D969DD" w14:paraId="7453457F" w14:textId="77777777" w:rsidTr="00D969DD">
        <w:trPr>
          <w:trHeight w:val="288"/>
        </w:trPr>
        <w:tc>
          <w:tcPr>
            <w:tcW w:w="3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B3C218A" w14:textId="4644230C" w:rsidR="00C61E5C" w:rsidRPr="00D969DD" w:rsidRDefault="00C61E5C" w:rsidP="00C61E5C">
            <w:pPr>
              <w:pStyle w:val="BodyA"/>
              <w:snapToGrid w:val="0"/>
              <w:spacing w:after="12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="00736265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753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CDFA544" w14:textId="56850DC9" w:rsidR="00C61E5C" w:rsidRPr="00EE0037" w:rsidRDefault="00736265" w:rsidP="00C61E5C">
            <w:pPr>
              <w:pStyle w:val="BodyA"/>
              <w:snapToGrid w:val="0"/>
              <w:spacing w:after="120"/>
              <w:ind w:left="301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  <w:lang w:val="sr-Cyrl-RS"/>
              </w:rPr>
              <w:t>Консултације</w:t>
            </w:r>
            <w:r w:rsidR="00C61E5C" w:rsidRPr="00EE003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</w:p>
          <w:p w14:paraId="3AD3FE8A" w14:textId="70B40A05" w:rsidR="00C61E5C" w:rsidRPr="00470DC0" w:rsidRDefault="00C61E5C" w:rsidP="00C61E5C">
            <w:pPr>
              <w:pStyle w:val="BodyA"/>
              <w:snapToGrid w:val="0"/>
              <w:spacing w:after="120"/>
              <w:ind w:left="301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1D8CFFE" w14:textId="2740817B" w:rsidR="00C61E5C" w:rsidRPr="00D969DD" w:rsidRDefault="00736265" w:rsidP="00736265">
            <w:pPr>
              <w:pStyle w:val="BodyA"/>
              <w:snapToGrid w:val="0"/>
              <w:spacing w:after="12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>Александар</w:t>
            </w:r>
            <w:proofErr w:type="spellEnd"/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969DD">
              <w:rPr>
                <w:rFonts w:ascii="Times New Roman" w:hAnsi="Times New Roman"/>
                <w:color w:val="auto"/>
                <w:sz w:val="22"/>
                <w:szCs w:val="22"/>
              </w:rPr>
              <w:t>Бауцал</w:t>
            </w:r>
            <w:proofErr w:type="spellEnd"/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037A4" w14:textId="23D25B59" w:rsidR="00C61E5C" w:rsidRPr="00D969DD" w:rsidRDefault="00736265" w:rsidP="00C61E5C">
            <w:pPr>
              <w:pStyle w:val="BodyA"/>
              <w:snapToGrid w:val="0"/>
              <w:spacing w:after="12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sr-Cyrl-RS"/>
              </w:rPr>
              <w:t>30</w:t>
            </w:r>
            <w:r w:rsidR="00C61E5C" w:rsidRPr="00D969DD">
              <w:rPr>
                <w:rFonts w:ascii="Times New Roman" w:hAnsi="Times New Roman"/>
                <w:color w:val="auto"/>
                <w:sz w:val="22"/>
                <w:szCs w:val="22"/>
                <w:lang w:val="sr-Cyrl-CS"/>
              </w:rPr>
              <w:t>.12.</w:t>
            </w:r>
          </w:p>
        </w:tc>
      </w:tr>
    </w:tbl>
    <w:p w14:paraId="5877F4D0" w14:textId="68C97B6F" w:rsidR="00313F25" w:rsidRDefault="00313F25">
      <w:pPr>
        <w:pStyle w:val="BodyA"/>
      </w:pPr>
    </w:p>
    <w:p w14:paraId="149139DA" w14:textId="22652295" w:rsidR="001B5F58" w:rsidRDefault="001B5F58">
      <w:pPr>
        <w:pStyle w:val="BodyA"/>
      </w:pPr>
    </w:p>
    <w:p w14:paraId="1CEC856C" w14:textId="77777777" w:rsidR="001B5F58" w:rsidRDefault="001B5F58">
      <w:pPr>
        <w:pStyle w:val="BodyA"/>
      </w:pPr>
    </w:p>
    <w:p w14:paraId="0CF7AA14" w14:textId="7096EB30" w:rsidR="00313F25" w:rsidRDefault="00313F25">
      <w:pPr>
        <w:pStyle w:val="BodyA"/>
        <w:pBdr>
          <w:bottom w:val="single" w:sz="8" w:space="1" w:color="000000"/>
        </w:pBdr>
        <w:rPr>
          <w:rFonts w:ascii="Calibri" w:hAnsi="Calibri"/>
          <w:color w:val="auto"/>
          <w:sz w:val="22"/>
          <w:lang w:val="en-GB"/>
        </w:rPr>
      </w:pPr>
    </w:p>
    <w:p w14:paraId="241A2E00" w14:textId="1B638461" w:rsidR="00470DC0" w:rsidRDefault="00470DC0">
      <w:pPr>
        <w:pStyle w:val="BodyA"/>
        <w:pBdr>
          <w:bottom w:val="single" w:sz="8" w:space="1" w:color="000000"/>
        </w:pBdr>
        <w:rPr>
          <w:rFonts w:ascii="Calibri" w:hAnsi="Calibri"/>
          <w:color w:val="auto"/>
          <w:sz w:val="22"/>
          <w:lang w:val="en-GB"/>
        </w:rPr>
      </w:pPr>
    </w:p>
    <w:p w14:paraId="53DA3090" w14:textId="77777777" w:rsidR="00470DC0" w:rsidRDefault="00470DC0">
      <w:pPr>
        <w:pStyle w:val="BodyA"/>
        <w:pBdr>
          <w:bottom w:val="single" w:sz="8" w:space="1" w:color="000000"/>
        </w:pBdr>
        <w:rPr>
          <w:rFonts w:ascii="Calibri" w:hAnsi="Calibri"/>
          <w:color w:val="auto"/>
          <w:sz w:val="22"/>
          <w:lang w:val="en-GB"/>
        </w:rPr>
      </w:pPr>
    </w:p>
    <w:p w14:paraId="144484EE" w14:textId="77777777" w:rsidR="00313F25" w:rsidRDefault="00313F25">
      <w:pPr>
        <w:pStyle w:val="BodyA"/>
        <w:rPr>
          <w:rFonts w:ascii="Times New Roman Bold" w:hAnsi="Times New Roman Bold" w:hint="eastAsia"/>
          <w:color w:val="auto"/>
          <w:sz w:val="8"/>
        </w:rPr>
      </w:pPr>
    </w:p>
    <w:p w14:paraId="23AC52C3" w14:textId="77777777" w:rsidR="00313F25" w:rsidRDefault="00313F25">
      <w:pPr>
        <w:pStyle w:val="BodyA"/>
        <w:pBdr>
          <w:bottom w:val="single" w:sz="8" w:space="1" w:color="000000"/>
        </w:pBdr>
        <w:rPr>
          <w:rFonts w:ascii="Times New Roman Bold" w:hAnsi="Times New Roman Bold" w:hint="eastAsia"/>
          <w:color w:val="auto"/>
        </w:rPr>
      </w:pPr>
      <w:proofErr w:type="spellStart"/>
      <w:r>
        <w:rPr>
          <w:rFonts w:ascii="Times New Roman Bold" w:hAnsi="Times New Roman Bold"/>
          <w:color w:val="auto"/>
        </w:rPr>
        <w:t>План</w:t>
      </w:r>
      <w:proofErr w:type="spellEnd"/>
      <w:r>
        <w:rPr>
          <w:rFonts w:ascii="Times New Roman Bold" w:hAnsi="Times New Roman Bold"/>
          <w:color w:val="auto"/>
        </w:rPr>
        <w:t xml:space="preserve"> </w:t>
      </w:r>
      <w:proofErr w:type="spellStart"/>
      <w:r>
        <w:rPr>
          <w:rFonts w:ascii="Times New Roman Bold" w:hAnsi="Times New Roman Bold"/>
          <w:color w:val="auto"/>
        </w:rPr>
        <w:t>вежби</w:t>
      </w:r>
      <w:proofErr w:type="spellEnd"/>
      <w:r>
        <w:rPr>
          <w:rFonts w:ascii="Times New Roman Bold" w:hAnsi="Times New Roman Bold"/>
          <w:color w:val="auto"/>
        </w:rPr>
        <w:t xml:space="preserve"> </w:t>
      </w:r>
    </w:p>
    <w:p w14:paraId="24EFD470" w14:textId="77777777" w:rsidR="00313F25" w:rsidRDefault="00313F25">
      <w:pPr>
        <w:pStyle w:val="BodyA"/>
        <w:rPr>
          <w:rFonts w:ascii="Calibri" w:hAnsi="Calibri"/>
          <w:color w:val="auto"/>
          <w:sz w:val="14"/>
          <w:lang w:val="sr-Cyrl-CS"/>
        </w:rPr>
      </w:pPr>
    </w:p>
    <w:p w14:paraId="1FB59F1C" w14:textId="77777777" w:rsidR="00313F25" w:rsidRDefault="00313F25">
      <w:pPr>
        <w:pStyle w:val="BodyA"/>
        <w:rPr>
          <w:rFonts w:ascii="Times New Roman" w:hAnsi="Times New Roman"/>
          <w:color w:val="auto"/>
          <w:sz w:val="10"/>
        </w:rPr>
      </w:pPr>
    </w:p>
    <w:p w14:paraId="33AB7992" w14:textId="0688A015" w:rsidR="00C61080" w:rsidRPr="00962070" w:rsidRDefault="001B5F58" w:rsidP="001B5F58">
      <w:pPr>
        <w:pStyle w:val="BodyA"/>
        <w:ind w:left="360"/>
        <w:rPr>
          <w:rFonts w:ascii="Times New Roman" w:hAnsi="Times New Roman"/>
          <w:color w:val="auto"/>
          <w:lang w:val="sr-Cyrl-CS"/>
        </w:rPr>
      </w:pPr>
      <w:r>
        <w:rPr>
          <w:rFonts w:ascii="Times New Roman" w:hAnsi="Times New Roman"/>
          <w:color w:val="auto"/>
          <w:lang w:val="sr-Cyrl-RS"/>
        </w:rPr>
        <w:t>Све три групе ће имати час вежби</w:t>
      </w:r>
      <w:r w:rsidR="00C61080" w:rsidRPr="00962070">
        <w:rPr>
          <w:rFonts w:ascii="Times New Roman" w:hAnsi="Times New Roman"/>
          <w:color w:val="auto"/>
          <w:lang w:val="sr-Cyrl-RS"/>
        </w:rPr>
        <w:t xml:space="preserve"> </w:t>
      </w:r>
      <w:proofErr w:type="spellStart"/>
      <w:r w:rsidR="00C61080" w:rsidRPr="00962070">
        <w:rPr>
          <w:rFonts w:ascii="Times New Roman" w:hAnsi="Times New Roman"/>
          <w:color w:val="auto"/>
        </w:rPr>
        <w:t>понедељ</w:t>
      </w:r>
      <w:proofErr w:type="spellEnd"/>
      <w:r>
        <w:rPr>
          <w:rFonts w:ascii="Times New Roman" w:hAnsi="Times New Roman"/>
          <w:color w:val="auto"/>
          <w:lang w:val="sr-Cyrl-RS"/>
        </w:rPr>
        <w:t>ком</w:t>
      </w:r>
      <w:r w:rsidR="00C61080" w:rsidRPr="00962070">
        <w:rPr>
          <w:rFonts w:ascii="Times New Roman" w:hAnsi="Times New Roman"/>
          <w:color w:val="auto"/>
        </w:rPr>
        <w:t xml:space="preserve"> 1</w:t>
      </w:r>
      <w:r w:rsidR="00C61080" w:rsidRPr="00962070">
        <w:rPr>
          <w:rFonts w:ascii="Times New Roman" w:hAnsi="Times New Roman"/>
          <w:color w:val="auto"/>
          <w:lang w:val="sr-Cyrl-RS"/>
        </w:rPr>
        <w:t>3</w:t>
      </w:r>
      <w:r w:rsidR="00C61080" w:rsidRPr="00962070">
        <w:rPr>
          <w:rFonts w:ascii="Times New Roman" w:hAnsi="Times New Roman"/>
          <w:color w:val="auto"/>
        </w:rPr>
        <w:t>.</w:t>
      </w:r>
      <w:r w:rsidR="00C61080" w:rsidRPr="00962070">
        <w:rPr>
          <w:rFonts w:ascii="Times New Roman" w:hAnsi="Times New Roman"/>
          <w:color w:val="auto"/>
          <w:lang w:val="sr-Cyrl-RS"/>
        </w:rPr>
        <w:t>15</w:t>
      </w:r>
      <w:r w:rsidR="00C61080" w:rsidRPr="00962070">
        <w:rPr>
          <w:rFonts w:ascii="Times New Roman" w:hAnsi="Times New Roman"/>
          <w:color w:val="auto"/>
        </w:rPr>
        <w:t xml:space="preserve"> - 1</w:t>
      </w:r>
      <w:r w:rsidR="00C61080" w:rsidRPr="00962070">
        <w:rPr>
          <w:rFonts w:ascii="Times New Roman" w:hAnsi="Times New Roman"/>
          <w:color w:val="auto"/>
          <w:lang w:val="sr-Cyrl-RS"/>
        </w:rPr>
        <w:t>5</w:t>
      </w:r>
      <w:r w:rsidR="00C61080" w:rsidRPr="00962070">
        <w:rPr>
          <w:rFonts w:ascii="Times New Roman" w:hAnsi="Times New Roman"/>
          <w:color w:val="auto"/>
        </w:rPr>
        <w:t>.</w:t>
      </w:r>
      <w:r w:rsidR="00C61080" w:rsidRPr="00962070">
        <w:rPr>
          <w:rFonts w:ascii="Times New Roman" w:hAnsi="Times New Roman"/>
          <w:color w:val="auto"/>
          <w:lang w:val="sr-Cyrl-RS"/>
        </w:rPr>
        <w:t>4</w:t>
      </w:r>
      <w:r w:rsidR="00C61080" w:rsidRPr="00962070">
        <w:rPr>
          <w:rFonts w:ascii="Times New Roman" w:hAnsi="Times New Roman"/>
          <w:color w:val="auto"/>
        </w:rPr>
        <w:t>5h</w:t>
      </w:r>
    </w:p>
    <w:p w14:paraId="2D94F02A" w14:textId="77777777" w:rsidR="00313F25" w:rsidRDefault="00313F25">
      <w:pPr>
        <w:pStyle w:val="BodyA"/>
        <w:rPr>
          <w:rFonts w:ascii="Times New Roman" w:hAnsi="Times New Roman"/>
          <w:color w:val="auto"/>
          <w:lang w:val="sr-Cyrl-CS"/>
        </w:rPr>
      </w:pPr>
    </w:p>
    <w:tbl>
      <w:tblPr>
        <w:tblW w:w="10041" w:type="dxa"/>
        <w:tblInd w:w="1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6520"/>
        <w:gridCol w:w="1701"/>
        <w:gridCol w:w="1394"/>
      </w:tblGrid>
      <w:tr w:rsidR="00313F25" w14:paraId="75CC8957" w14:textId="77777777" w:rsidTr="008B7CB9">
        <w:trPr>
          <w:trHeight w:val="454"/>
          <w:tblHeader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5CE4A62" w14:textId="77777777" w:rsidR="00313F25" w:rsidRDefault="00313F25">
            <w:pPr>
              <w:pStyle w:val="Sub-headingA"/>
              <w:snapToGrid w:val="0"/>
              <w:jc w:val="center"/>
              <w:rPr>
                <w:color w:val="auto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6086440" w14:textId="77777777" w:rsidR="00313F25" w:rsidRDefault="00313F25">
            <w:pPr>
              <w:pStyle w:val="Sub-headingA"/>
              <w:snapToGrid w:val="0"/>
              <w:ind w:left="241"/>
              <w:rPr>
                <w:rFonts w:ascii="Times New Roman" w:hAnsi="Times New Roman"/>
                <w:b w:val="0"/>
                <w:color w:val="auto"/>
                <w:lang w:val="sr-Cyrl-CS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>Т</w:t>
            </w:r>
            <w:r>
              <w:rPr>
                <w:rFonts w:ascii="Times New Roman" w:hAnsi="Times New Roman"/>
                <w:b w:val="0"/>
                <w:color w:val="auto"/>
                <w:lang w:val="sr-Cyrl-CS"/>
              </w:rPr>
              <w:t>ема и литература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AFAAC23" w14:textId="77777777" w:rsidR="00313F25" w:rsidRDefault="00313F25">
            <w:pPr>
              <w:pStyle w:val="Sub-headingA"/>
              <w:snapToGrid w:val="0"/>
              <w:jc w:val="center"/>
              <w:rPr>
                <w:rFonts w:ascii="Times New Roman" w:hAnsi="Times New Roman"/>
                <w:b w:val="0"/>
                <w:color w:val="auto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</w:rPr>
              <w:t>облик</w:t>
            </w:r>
            <w:proofErr w:type="spellEnd"/>
            <w:r>
              <w:rPr>
                <w:rFonts w:ascii="Times New Roman" w:hAnsi="Times New Roman"/>
                <w:b w:val="0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auto"/>
              </w:rPr>
              <w:t>наставе</w:t>
            </w:r>
            <w:proofErr w:type="spellEnd"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AA017" w14:textId="77777777" w:rsidR="00313F25" w:rsidRDefault="00313F25">
            <w:pPr>
              <w:pStyle w:val="Sub-headingA"/>
              <w:snapToGrid w:val="0"/>
              <w:jc w:val="center"/>
              <w:rPr>
                <w:rFonts w:ascii="Times New Roman" w:hAnsi="Times New Roman"/>
                <w:b w:val="0"/>
                <w:color w:val="auto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</w:rPr>
              <w:t>датум</w:t>
            </w:r>
            <w:proofErr w:type="spellEnd"/>
          </w:p>
        </w:tc>
      </w:tr>
      <w:tr w:rsidR="00313F25" w14:paraId="5FD50C94" w14:textId="77777777" w:rsidTr="008B7CB9">
        <w:trPr>
          <w:trHeight w:val="813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BDB987" w14:textId="77777777" w:rsidR="00313F25" w:rsidRDefault="00313F25">
            <w:pPr>
              <w:pStyle w:val="BodyA"/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65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38351AE" w14:textId="77777777" w:rsidR="00313F25" w:rsidRPr="00F91FEB" w:rsidRDefault="00313F25">
            <w:pPr>
              <w:pStyle w:val="BodyA"/>
              <w:snapToGrid w:val="0"/>
              <w:ind w:left="241"/>
              <w:rPr>
                <w:rFonts w:ascii="Times New Roman" w:hAnsi="Times New Roman"/>
                <w:b/>
                <w:color w:val="auto"/>
                <w:lang w:val="sr-Cyrl-CS"/>
              </w:rPr>
            </w:pPr>
            <w:r w:rsidRPr="00F91FEB">
              <w:rPr>
                <w:rFonts w:ascii="Times New Roman" w:hAnsi="Times New Roman"/>
                <w:b/>
                <w:color w:val="auto"/>
                <w:lang w:val="sr-Cyrl-CS"/>
              </w:rPr>
              <w:t xml:space="preserve">Теренско испитивање: </w:t>
            </w:r>
            <w:proofErr w:type="spellStart"/>
            <w:r w:rsidRPr="00F91FEB">
              <w:rPr>
                <w:rFonts w:ascii="Times New Roman" w:hAnsi="Times New Roman"/>
                <w:b/>
                <w:color w:val="auto"/>
              </w:rPr>
              <w:t>Лаичка</w:t>
            </w:r>
            <w:proofErr w:type="spellEnd"/>
            <w:r w:rsidRPr="00F91FEB">
              <w:rPr>
                <w:rFonts w:ascii="Times New Roman" w:hAnsi="Times New Roman"/>
                <w:b/>
                <w:color w:val="auto"/>
              </w:rPr>
              <w:t xml:space="preserve"> </w:t>
            </w:r>
            <w:proofErr w:type="spellStart"/>
            <w:r w:rsidRPr="00F91FEB">
              <w:rPr>
                <w:rFonts w:ascii="Times New Roman" w:hAnsi="Times New Roman"/>
                <w:b/>
                <w:color w:val="auto"/>
              </w:rPr>
              <w:t>схватања</w:t>
            </w:r>
            <w:proofErr w:type="spellEnd"/>
            <w:r w:rsidRPr="00F91FEB">
              <w:rPr>
                <w:rFonts w:ascii="Times New Roman" w:hAnsi="Times New Roman"/>
                <w:b/>
                <w:color w:val="auto"/>
              </w:rPr>
              <w:t xml:space="preserve"> </w:t>
            </w:r>
            <w:proofErr w:type="spellStart"/>
            <w:r w:rsidRPr="00F91FEB">
              <w:rPr>
                <w:rFonts w:ascii="Times New Roman" w:hAnsi="Times New Roman"/>
                <w:b/>
                <w:color w:val="auto"/>
              </w:rPr>
              <w:t>психичког</w:t>
            </w:r>
            <w:proofErr w:type="spellEnd"/>
            <w:r w:rsidRPr="00F91FEB">
              <w:rPr>
                <w:rFonts w:ascii="Times New Roman" w:hAnsi="Times New Roman"/>
                <w:b/>
                <w:color w:val="auto"/>
              </w:rPr>
              <w:t xml:space="preserve"> </w:t>
            </w:r>
            <w:proofErr w:type="spellStart"/>
            <w:r w:rsidRPr="00F91FEB">
              <w:rPr>
                <w:rFonts w:ascii="Times New Roman" w:hAnsi="Times New Roman"/>
                <w:b/>
                <w:color w:val="auto"/>
              </w:rPr>
              <w:t>развоја</w:t>
            </w:r>
            <w:proofErr w:type="spellEnd"/>
            <w:r w:rsidRPr="00F91FEB">
              <w:rPr>
                <w:rFonts w:ascii="Times New Roman" w:hAnsi="Times New Roman"/>
                <w:b/>
                <w:color w:val="auto"/>
                <w:lang w:val="sr-Cyrl-CS"/>
              </w:rPr>
              <w:t xml:space="preserve"> (не долази се на вежбе).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FE12752" w14:textId="77777777" w:rsidR="00313F25" w:rsidRDefault="00313F25">
            <w:pPr>
              <w:pStyle w:val="BodyA"/>
              <w:snapToGrid w:val="0"/>
              <w:jc w:val="center"/>
              <w:rPr>
                <w:rFonts w:ascii="Times New Roman" w:hAnsi="Times New Roman"/>
                <w:color w:val="auto"/>
                <w:lang w:val="sr-Cyrl-CS"/>
              </w:rPr>
            </w:pPr>
            <w:r>
              <w:rPr>
                <w:rFonts w:ascii="Times New Roman" w:hAnsi="Times New Roman"/>
                <w:color w:val="auto"/>
                <w:lang w:val="sr-Cyrl-CS"/>
              </w:rPr>
              <w:t>теренско испитивање</w:t>
            </w:r>
          </w:p>
        </w:tc>
        <w:tc>
          <w:tcPr>
            <w:tcW w:w="13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CD21A" w14:textId="55448FD2" w:rsidR="00E645F2" w:rsidRPr="00C61080" w:rsidRDefault="001B5F58" w:rsidP="001B5F58">
            <w:pPr>
              <w:pStyle w:val="BodyA"/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sr-Cyrl-RS"/>
              </w:rPr>
              <w:t>1</w:t>
            </w:r>
            <w:r w:rsidR="00DB5A59">
              <w:rPr>
                <w:rFonts w:ascii="Times New Roman" w:hAnsi="Times New Roman"/>
                <w:color w:val="auto"/>
              </w:rPr>
              <w:t>1</w:t>
            </w:r>
            <w:r w:rsidR="00313F25">
              <w:rPr>
                <w:rFonts w:ascii="Times New Roman" w:hAnsi="Times New Roman"/>
                <w:color w:val="auto"/>
              </w:rPr>
              <w:t>.10.</w:t>
            </w:r>
          </w:p>
        </w:tc>
      </w:tr>
      <w:tr w:rsidR="00313F25" w14:paraId="45AA472C" w14:textId="77777777" w:rsidTr="008B7CB9">
        <w:trPr>
          <w:trHeight w:val="81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B508181" w14:textId="77777777" w:rsidR="00313F25" w:rsidRDefault="00313F25">
            <w:pPr>
              <w:pStyle w:val="BodyA"/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65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A84EF62" w14:textId="77777777" w:rsidR="00313F25" w:rsidRPr="00F91FEB" w:rsidRDefault="00313F25">
            <w:pPr>
              <w:pStyle w:val="Body"/>
              <w:snapToGrid w:val="0"/>
              <w:ind w:left="231"/>
              <w:rPr>
                <w:rFonts w:ascii="Times New Roman" w:hAnsi="Times New Roman"/>
                <w:b/>
                <w:color w:val="auto"/>
              </w:rPr>
            </w:pPr>
            <w:proofErr w:type="spellStart"/>
            <w:r w:rsidRPr="00F91FEB">
              <w:rPr>
                <w:rFonts w:ascii="Times New Roman" w:hAnsi="Times New Roman"/>
                <w:b/>
                <w:color w:val="auto"/>
              </w:rPr>
              <w:t>Студентска</w:t>
            </w:r>
            <w:proofErr w:type="spellEnd"/>
            <w:r w:rsidRPr="00F91FEB">
              <w:rPr>
                <w:rFonts w:ascii="Times New Roman" w:hAnsi="Times New Roman"/>
                <w:b/>
                <w:color w:val="auto"/>
              </w:rPr>
              <w:t xml:space="preserve"> </w:t>
            </w:r>
            <w:proofErr w:type="spellStart"/>
            <w:r w:rsidRPr="00F91FEB">
              <w:rPr>
                <w:rFonts w:ascii="Times New Roman" w:hAnsi="Times New Roman"/>
                <w:b/>
                <w:color w:val="auto"/>
              </w:rPr>
              <w:t>схватања</w:t>
            </w:r>
            <w:proofErr w:type="spellEnd"/>
            <w:r w:rsidRPr="00F91FEB">
              <w:rPr>
                <w:rFonts w:ascii="Times New Roman" w:hAnsi="Times New Roman"/>
                <w:b/>
                <w:color w:val="auto"/>
              </w:rPr>
              <w:t xml:space="preserve"> </w:t>
            </w:r>
            <w:proofErr w:type="spellStart"/>
            <w:r w:rsidRPr="00F91FEB">
              <w:rPr>
                <w:rFonts w:ascii="Times New Roman" w:hAnsi="Times New Roman"/>
                <w:b/>
                <w:color w:val="auto"/>
              </w:rPr>
              <w:t>психичког</w:t>
            </w:r>
            <w:proofErr w:type="spellEnd"/>
            <w:r w:rsidRPr="00F91FEB">
              <w:rPr>
                <w:rFonts w:ascii="Times New Roman" w:hAnsi="Times New Roman"/>
                <w:b/>
                <w:color w:val="auto"/>
              </w:rPr>
              <w:t xml:space="preserve"> </w:t>
            </w:r>
            <w:proofErr w:type="spellStart"/>
            <w:r w:rsidRPr="00F91FEB">
              <w:rPr>
                <w:rFonts w:ascii="Times New Roman" w:hAnsi="Times New Roman"/>
                <w:b/>
                <w:color w:val="auto"/>
              </w:rPr>
              <w:t>развоја</w:t>
            </w:r>
            <w:proofErr w:type="spellEnd"/>
            <w:r w:rsidRPr="00F91FEB">
              <w:rPr>
                <w:rFonts w:ascii="Times New Roman" w:hAnsi="Times New Roman"/>
                <w:b/>
                <w:color w:val="auto"/>
              </w:rPr>
              <w:t xml:space="preserve">; </w:t>
            </w:r>
            <w:proofErr w:type="spellStart"/>
            <w:r w:rsidRPr="00F91FEB">
              <w:rPr>
                <w:rFonts w:ascii="Times New Roman" w:hAnsi="Times New Roman"/>
                <w:b/>
                <w:color w:val="auto"/>
              </w:rPr>
              <w:t>Лаичка</w:t>
            </w:r>
            <w:proofErr w:type="spellEnd"/>
            <w:r w:rsidRPr="00F91FEB">
              <w:rPr>
                <w:rFonts w:ascii="Times New Roman" w:hAnsi="Times New Roman"/>
                <w:b/>
                <w:color w:val="auto"/>
              </w:rPr>
              <w:t xml:space="preserve"> </w:t>
            </w:r>
            <w:proofErr w:type="spellStart"/>
            <w:r w:rsidRPr="00F91FEB">
              <w:rPr>
                <w:rFonts w:ascii="Times New Roman" w:hAnsi="Times New Roman"/>
                <w:b/>
                <w:color w:val="auto"/>
              </w:rPr>
              <w:t>схватања</w:t>
            </w:r>
            <w:proofErr w:type="spellEnd"/>
            <w:r w:rsidRPr="00F91FEB">
              <w:rPr>
                <w:rFonts w:ascii="Times New Roman" w:hAnsi="Times New Roman"/>
                <w:b/>
                <w:color w:val="auto"/>
              </w:rPr>
              <w:t xml:space="preserve"> </w:t>
            </w:r>
            <w:proofErr w:type="spellStart"/>
            <w:r w:rsidRPr="00F91FEB">
              <w:rPr>
                <w:rFonts w:ascii="Times New Roman" w:hAnsi="Times New Roman"/>
                <w:b/>
                <w:color w:val="auto"/>
              </w:rPr>
              <w:t>психичког</w:t>
            </w:r>
            <w:proofErr w:type="spellEnd"/>
            <w:r w:rsidRPr="00F91FEB">
              <w:rPr>
                <w:rFonts w:ascii="Times New Roman" w:hAnsi="Times New Roman"/>
                <w:b/>
                <w:color w:val="auto"/>
              </w:rPr>
              <w:t xml:space="preserve"> </w:t>
            </w:r>
            <w:proofErr w:type="spellStart"/>
            <w:r w:rsidRPr="00F91FEB">
              <w:rPr>
                <w:rFonts w:ascii="Times New Roman" w:hAnsi="Times New Roman"/>
                <w:b/>
                <w:color w:val="auto"/>
              </w:rPr>
              <w:t>развоја</w:t>
            </w:r>
            <w:proofErr w:type="spellEnd"/>
            <w:r w:rsidRPr="00F91FEB">
              <w:rPr>
                <w:rFonts w:ascii="Times New Roman" w:hAnsi="Times New Roman"/>
                <w:b/>
                <w:color w:val="auto"/>
              </w:rPr>
              <w:t xml:space="preserve">. 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8E03AF3" w14:textId="77777777" w:rsidR="00313F25" w:rsidRDefault="00313F25">
            <w:pPr>
              <w:pStyle w:val="Body"/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презентација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auto"/>
              </w:rPr>
              <w:t>дискусија</w:t>
            </w:r>
            <w:proofErr w:type="spellEnd"/>
          </w:p>
        </w:tc>
        <w:tc>
          <w:tcPr>
            <w:tcW w:w="13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8A978" w14:textId="51207264" w:rsidR="00C61080" w:rsidRDefault="00313F25" w:rsidP="001B5F58">
            <w:pPr>
              <w:pStyle w:val="BodyA"/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  <w:r w:rsidR="00DB5A59">
              <w:rPr>
                <w:rFonts w:ascii="Times New Roman" w:hAnsi="Times New Roman"/>
                <w:color w:val="auto"/>
              </w:rPr>
              <w:t>8</w:t>
            </w:r>
            <w:r>
              <w:rPr>
                <w:rFonts w:ascii="Times New Roman" w:hAnsi="Times New Roman"/>
                <w:color w:val="auto"/>
              </w:rPr>
              <w:t>.10.</w:t>
            </w:r>
          </w:p>
        </w:tc>
      </w:tr>
      <w:tr w:rsidR="00313F25" w14:paraId="6FD80E70" w14:textId="77777777" w:rsidTr="008B7CB9">
        <w:trPr>
          <w:trHeight w:val="1136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0793003" w14:textId="77777777" w:rsidR="00313F25" w:rsidRDefault="00313F25">
            <w:pPr>
              <w:pStyle w:val="BodyA"/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65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33B271" w14:textId="77777777" w:rsidR="00EE0037" w:rsidRPr="00F91FEB" w:rsidRDefault="00313F25">
            <w:pPr>
              <w:pStyle w:val="Body"/>
              <w:snapToGrid w:val="0"/>
              <w:ind w:left="231"/>
              <w:rPr>
                <w:rFonts w:ascii="Times New Roman" w:hAnsi="Times New Roman"/>
                <w:b/>
                <w:color w:val="auto"/>
              </w:rPr>
            </w:pPr>
            <w:proofErr w:type="spellStart"/>
            <w:r w:rsidRPr="00F91FEB">
              <w:rPr>
                <w:rFonts w:ascii="Times New Roman" w:hAnsi="Times New Roman"/>
                <w:b/>
                <w:color w:val="auto"/>
              </w:rPr>
              <w:t>Чиниоци</w:t>
            </w:r>
            <w:proofErr w:type="spellEnd"/>
            <w:r w:rsidRPr="00F91FEB">
              <w:rPr>
                <w:rFonts w:ascii="Times New Roman" w:hAnsi="Times New Roman"/>
                <w:b/>
                <w:color w:val="auto"/>
              </w:rPr>
              <w:t xml:space="preserve"> </w:t>
            </w:r>
            <w:proofErr w:type="spellStart"/>
            <w:r w:rsidRPr="00F91FEB">
              <w:rPr>
                <w:rFonts w:ascii="Times New Roman" w:hAnsi="Times New Roman"/>
                <w:b/>
                <w:color w:val="auto"/>
              </w:rPr>
              <w:t>психичког</w:t>
            </w:r>
            <w:proofErr w:type="spellEnd"/>
            <w:r w:rsidRPr="00F91FEB">
              <w:rPr>
                <w:rFonts w:ascii="Times New Roman" w:hAnsi="Times New Roman"/>
                <w:b/>
                <w:color w:val="auto"/>
              </w:rPr>
              <w:t xml:space="preserve"> </w:t>
            </w:r>
            <w:proofErr w:type="spellStart"/>
            <w:r w:rsidRPr="00F91FEB">
              <w:rPr>
                <w:rFonts w:ascii="Times New Roman" w:hAnsi="Times New Roman"/>
                <w:b/>
                <w:color w:val="auto"/>
              </w:rPr>
              <w:t>развоја</w:t>
            </w:r>
            <w:proofErr w:type="spellEnd"/>
            <w:r w:rsidRPr="00F91FEB">
              <w:rPr>
                <w:rFonts w:ascii="Times New Roman" w:hAnsi="Times New Roman"/>
                <w:b/>
                <w:color w:val="auto"/>
              </w:rPr>
              <w:t xml:space="preserve">. </w:t>
            </w:r>
            <w:proofErr w:type="spellStart"/>
            <w:r w:rsidRPr="00F91FEB">
              <w:rPr>
                <w:rFonts w:ascii="Times New Roman" w:hAnsi="Times New Roman"/>
                <w:b/>
                <w:color w:val="auto"/>
              </w:rPr>
              <w:t>Наслеђе</w:t>
            </w:r>
            <w:proofErr w:type="spellEnd"/>
            <w:r w:rsidRPr="00F91FEB">
              <w:rPr>
                <w:rFonts w:ascii="Times New Roman" w:hAnsi="Times New Roman"/>
                <w:b/>
                <w:color w:val="auto"/>
              </w:rPr>
              <w:t xml:space="preserve"> и </w:t>
            </w:r>
            <w:proofErr w:type="spellStart"/>
            <w:r w:rsidRPr="00F91FEB">
              <w:rPr>
                <w:rFonts w:ascii="Times New Roman" w:hAnsi="Times New Roman"/>
                <w:b/>
                <w:color w:val="auto"/>
              </w:rPr>
              <w:t>средина</w:t>
            </w:r>
            <w:proofErr w:type="spellEnd"/>
            <w:r w:rsidRPr="00F91FEB">
              <w:rPr>
                <w:rFonts w:ascii="Times New Roman" w:hAnsi="Times New Roman"/>
                <w:b/>
                <w:color w:val="auto"/>
              </w:rPr>
              <w:t xml:space="preserve">. </w:t>
            </w:r>
          </w:p>
          <w:p w14:paraId="3E515A3D" w14:textId="77777777" w:rsidR="00313F25" w:rsidRDefault="00313F25" w:rsidP="00EE0037">
            <w:pPr>
              <w:pStyle w:val="Body"/>
              <w:snapToGrid w:val="0"/>
              <w:spacing w:before="120"/>
              <w:ind w:left="230"/>
              <w:rPr>
                <w:rFonts w:ascii="Times New Roman" w:hAnsi="Times New Roman"/>
                <w:color w:val="auto"/>
              </w:rPr>
            </w:pPr>
            <w:r w:rsidRPr="009C6086">
              <w:rPr>
                <w:rFonts w:ascii="Times New Roman" w:hAnsi="Times New Roman"/>
                <w:color w:val="auto"/>
                <w:lang w:val="sr-Cyrl-CS"/>
              </w:rPr>
              <w:t>Л</w:t>
            </w:r>
            <w:proofErr w:type="spellStart"/>
            <w:r w:rsidRPr="009C6086">
              <w:rPr>
                <w:rFonts w:ascii="Times New Roman" w:hAnsi="Times New Roman"/>
                <w:color w:val="auto"/>
              </w:rPr>
              <w:t>итература</w:t>
            </w:r>
            <w:proofErr w:type="spellEnd"/>
            <w:r w:rsidRPr="009C6086">
              <w:rPr>
                <w:rFonts w:ascii="Times New Roman" w:hAnsi="Times New Roman"/>
                <w:color w:val="auto"/>
              </w:rPr>
              <w:t xml:space="preserve">: </w:t>
            </w:r>
            <w:proofErr w:type="spellStart"/>
            <w:r w:rsidRPr="009C6086">
              <w:rPr>
                <w:rFonts w:ascii="Times New Roman" w:hAnsi="Times New Roman"/>
                <w:color w:val="auto"/>
              </w:rPr>
              <w:t>Ивић</w:t>
            </w:r>
            <w:proofErr w:type="spellEnd"/>
            <w:r w:rsidRPr="009C6086">
              <w:rPr>
                <w:rFonts w:ascii="Times New Roman" w:hAnsi="Times New Roman"/>
                <w:color w:val="auto"/>
              </w:rPr>
              <w:t xml:space="preserve">, И </w:t>
            </w:r>
            <w:proofErr w:type="spellStart"/>
            <w:r w:rsidRPr="009C6086">
              <w:rPr>
                <w:rFonts w:ascii="Times New Roman" w:hAnsi="Times New Roman"/>
                <w:color w:val="auto"/>
              </w:rPr>
              <w:t>и</w:t>
            </w:r>
            <w:proofErr w:type="spellEnd"/>
            <w:r w:rsidRPr="009C6086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9C6086">
              <w:rPr>
                <w:rFonts w:ascii="Times New Roman" w:hAnsi="Times New Roman"/>
                <w:color w:val="auto"/>
              </w:rPr>
              <w:t>сар</w:t>
            </w:r>
            <w:proofErr w:type="spellEnd"/>
            <w:r w:rsidRPr="009C6086">
              <w:rPr>
                <w:rFonts w:ascii="Times New Roman" w:hAnsi="Times New Roman"/>
                <w:color w:val="auto"/>
              </w:rPr>
              <w:t xml:space="preserve">. (1976) </w:t>
            </w:r>
            <w:proofErr w:type="spellStart"/>
            <w:r w:rsidRPr="009C6086">
              <w:rPr>
                <w:rFonts w:ascii="Times New Roman" w:hAnsi="Times New Roman"/>
                <w:color w:val="auto"/>
              </w:rPr>
              <w:t>Развој</w:t>
            </w:r>
            <w:proofErr w:type="spellEnd"/>
            <w:r w:rsidRPr="009C6086">
              <w:rPr>
                <w:rFonts w:ascii="Times New Roman" w:hAnsi="Times New Roman"/>
                <w:color w:val="auto"/>
              </w:rPr>
              <w:t xml:space="preserve"> и </w:t>
            </w:r>
            <w:proofErr w:type="spellStart"/>
            <w:r w:rsidRPr="009C6086">
              <w:rPr>
                <w:rFonts w:ascii="Times New Roman" w:hAnsi="Times New Roman"/>
                <w:color w:val="auto"/>
              </w:rPr>
              <w:t>мерење</w:t>
            </w:r>
            <w:proofErr w:type="spellEnd"/>
            <w:r w:rsidRPr="009C6086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9C6086">
              <w:rPr>
                <w:rFonts w:ascii="Times New Roman" w:hAnsi="Times New Roman"/>
                <w:color w:val="auto"/>
              </w:rPr>
              <w:t>интелигенције</w:t>
            </w:r>
            <w:proofErr w:type="spellEnd"/>
            <w:r w:rsidRPr="009C6086">
              <w:rPr>
                <w:rFonts w:ascii="Times New Roman" w:hAnsi="Times New Roman"/>
                <w:color w:val="auto"/>
              </w:rPr>
              <w:t xml:space="preserve">, </w:t>
            </w:r>
            <w:proofErr w:type="spellStart"/>
            <w:r w:rsidRPr="009C6086">
              <w:rPr>
                <w:rFonts w:ascii="Times New Roman" w:hAnsi="Times New Roman"/>
                <w:color w:val="auto"/>
              </w:rPr>
              <w:t>том</w:t>
            </w:r>
            <w:proofErr w:type="spellEnd"/>
            <w:r w:rsidRPr="009C6086">
              <w:rPr>
                <w:rFonts w:ascii="Times New Roman" w:hAnsi="Times New Roman"/>
                <w:color w:val="auto"/>
              </w:rPr>
              <w:t xml:space="preserve"> I: </w:t>
            </w:r>
            <w:proofErr w:type="spellStart"/>
            <w:r w:rsidRPr="009C6086">
              <w:rPr>
                <w:rFonts w:ascii="Times New Roman" w:hAnsi="Times New Roman"/>
                <w:color w:val="auto"/>
              </w:rPr>
              <w:t>Детерминанте</w:t>
            </w:r>
            <w:proofErr w:type="spellEnd"/>
            <w:r w:rsidRPr="009C6086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9C6086">
              <w:rPr>
                <w:rFonts w:ascii="Times New Roman" w:hAnsi="Times New Roman"/>
                <w:color w:val="auto"/>
              </w:rPr>
              <w:t>интелектуалног</w:t>
            </w:r>
            <w:proofErr w:type="spellEnd"/>
            <w:r w:rsidRPr="009C6086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9C6086">
              <w:rPr>
                <w:rFonts w:ascii="Times New Roman" w:hAnsi="Times New Roman"/>
                <w:color w:val="auto"/>
              </w:rPr>
              <w:t>понашања</w:t>
            </w:r>
            <w:proofErr w:type="spellEnd"/>
            <w:r w:rsidRPr="009C6086">
              <w:rPr>
                <w:rFonts w:ascii="Times New Roman" w:hAnsi="Times New Roman"/>
                <w:color w:val="auto"/>
              </w:rPr>
              <w:t xml:space="preserve">. </w:t>
            </w:r>
            <w:proofErr w:type="spellStart"/>
            <w:r w:rsidRPr="009C6086">
              <w:rPr>
                <w:rFonts w:ascii="Times New Roman" w:hAnsi="Times New Roman"/>
                <w:color w:val="auto"/>
              </w:rPr>
              <w:t>стр</w:t>
            </w:r>
            <w:proofErr w:type="spellEnd"/>
            <w:r w:rsidRPr="009C6086">
              <w:rPr>
                <w:rFonts w:ascii="Times New Roman" w:hAnsi="Times New Roman"/>
                <w:color w:val="auto"/>
              </w:rPr>
              <w:t>: 64-73.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1FFB10C" w14:textId="77777777" w:rsidR="00313F25" w:rsidRDefault="00313F25">
            <w:pPr>
              <w:pStyle w:val="Body"/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дискусија</w:t>
            </w:r>
            <w:proofErr w:type="spellEnd"/>
          </w:p>
        </w:tc>
        <w:tc>
          <w:tcPr>
            <w:tcW w:w="13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F8758" w14:textId="49A32E49" w:rsidR="00C61080" w:rsidRDefault="001B5F58" w:rsidP="00C61080">
            <w:pPr>
              <w:pStyle w:val="BodyA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sr-Cyrl-RS"/>
              </w:rPr>
              <w:t>2</w:t>
            </w:r>
            <w:r w:rsidR="00DB5A59">
              <w:rPr>
                <w:rFonts w:ascii="Times New Roman" w:hAnsi="Times New Roman"/>
                <w:color w:val="auto"/>
              </w:rPr>
              <w:t>5</w:t>
            </w:r>
            <w:r>
              <w:rPr>
                <w:rFonts w:ascii="Times New Roman" w:hAnsi="Times New Roman"/>
                <w:color w:val="auto"/>
              </w:rPr>
              <w:t>.10.</w:t>
            </w:r>
          </w:p>
        </w:tc>
      </w:tr>
      <w:tr w:rsidR="00313F25" w14:paraId="47B1F5F2" w14:textId="77777777" w:rsidTr="008B7CB9">
        <w:trPr>
          <w:trHeight w:val="982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EAEC5DD" w14:textId="77777777" w:rsidR="00313F25" w:rsidRDefault="00313F25">
            <w:pPr>
              <w:pStyle w:val="BodyA"/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65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1E98DC6" w14:textId="77777777" w:rsidR="00F91FEB" w:rsidRPr="00F91FEB" w:rsidRDefault="00313F25">
            <w:pPr>
              <w:pStyle w:val="BodyA"/>
              <w:snapToGrid w:val="0"/>
              <w:ind w:left="241"/>
              <w:rPr>
                <w:rFonts w:ascii="Times New Roman" w:hAnsi="Times New Roman"/>
                <w:b/>
                <w:color w:val="auto"/>
                <w:lang w:val="sr-Cyrl-CS"/>
              </w:rPr>
            </w:pPr>
            <w:r w:rsidRPr="00F91FEB">
              <w:rPr>
                <w:rFonts w:ascii="Times New Roman" w:hAnsi="Times New Roman"/>
                <w:b/>
                <w:color w:val="auto"/>
                <w:lang w:val="sr-Cyrl-CS"/>
              </w:rPr>
              <w:t xml:space="preserve">Развој у раном детињству и рано искуство. </w:t>
            </w:r>
          </w:p>
          <w:p w14:paraId="17F09A48" w14:textId="77777777" w:rsidR="00313F25" w:rsidRDefault="00313F25" w:rsidP="00F91FEB">
            <w:pPr>
              <w:pStyle w:val="BodyA"/>
              <w:snapToGrid w:val="0"/>
              <w:spacing w:before="120"/>
              <w:ind w:left="245"/>
              <w:rPr>
                <w:rFonts w:ascii="Times New Roman" w:hAnsi="Times New Roman"/>
                <w:color w:val="auto"/>
                <w:lang w:val="sr-Cyrl-CS"/>
              </w:rPr>
            </w:pPr>
            <w:r>
              <w:rPr>
                <w:rFonts w:ascii="Times New Roman" w:hAnsi="Times New Roman"/>
                <w:color w:val="auto"/>
                <w:lang w:val="sr-Cyrl-CS"/>
              </w:rPr>
              <w:t>Литература: Кол, M. и Кол, С. (1993): Развој детета: Поглавље 4 - Развој у периоду одојчета.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45B7C39" w14:textId="77777777" w:rsidR="00313F25" w:rsidRDefault="00313F25">
            <w:pPr>
              <w:pStyle w:val="BodyA"/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филм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, </w:t>
            </w:r>
          </w:p>
          <w:p w14:paraId="44B955CC" w14:textId="77777777" w:rsidR="00313F25" w:rsidRDefault="00313F25">
            <w:pPr>
              <w:pStyle w:val="BodyA"/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дискусија</w:t>
            </w:r>
            <w:proofErr w:type="spellEnd"/>
          </w:p>
        </w:tc>
        <w:tc>
          <w:tcPr>
            <w:tcW w:w="13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79BD5" w14:textId="177F7335" w:rsidR="00313F25" w:rsidRDefault="001B5F58">
            <w:pPr>
              <w:pStyle w:val="BodyA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sr-Cyrl-RS"/>
              </w:rPr>
              <w:t>0</w:t>
            </w:r>
            <w:r w:rsidR="00DB5A59">
              <w:rPr>
                <w:rFonts w:ascii="Times New Roman" w:hAnsi="Times New Roman"/>
                <w:color w:val="auto"/>
              </w:rPr>
              <w:t>1</w:t>
            </w:r>
            <w:r>
              <w:rPr>
                <w:rFonts w:ascii="Times New Roman" w:hAnsi="Times New Roman"/>
                <w:color w:val="auto"/>
                <w:lang w:val="sr-Cyrl-RS"/>
              </w:rPr>
              <w:t>.11.</w:t>
            </w:r>
          </w:p>
        </w:tc>
      </w:tr>
      <w:tr w:rsidR="00313F25" w14:paraId="3D52A2F5" w14:textId="77777777" w:rsidTr="006200AF">
        <w:trPr>
          <w:trHeight w:val="743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1352E44" w14:textId="77777777" w:rsidR="00313F25" w:rsidRDefault="00313F25">
            <w:pPr>
              <w:pStyle w:val="BodyA"/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65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22CCEC6" w14:textId="18287906" w:rsidR="00EE1003" w:rsidRPr="00F91FEB" w:rsidRDefault="00EE1003" w:rsidP="0080435D">
            <w:pPr>
              <w:pStyle w:val="BodyA"/>
              <w:snapToGrid w:val="0"/>
              <w:ind w:left="241"/>
              <w:rPr>
                <w:rFonts w:ascii="Times New Roman" w:hAnsi="Times New Roman"/>
                <w:b/>
                <w:color w:val="auto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lang w:val="sr-Cyrl-CS"/>
              </w:rPr>
              <w:t>Р</w:t>
            </w:r>
            <w:r w:rsidRPr="00F91FEB">
              <w:rPr>
                <w:rFonts w:ascii="Times New Roman" w:hAnsi="Times New Roman"/>
                <w:b/>
                <w:color w:val="auto"/>
                <w:lang w:val="sr-Cyrl-CS"/>
              </w:rPr>
              <w:t>азвој у раном детињству и рано искуство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1C00D70" w14:textId="3D5C74AC" w:rsidR="00313F25" w:rsidRPr="009C6086" w:rsidRDefault="005E5FB4">
            <w:pPr>
              <w:pStyle w:val="BodyA"/>
              <w:snapToGrid w:val="0"/>
              <w:jc w:val="center"/>
              <w:rPr>
                <w:rFonts w:ascii="Times New Roman" w:hAnsi="Times New Roman"/>
                <w:color w:val="auto"/>
                <w:lang w:val="sr-Latn-RS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рад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auto"/>
              </w:rPr>
              <w:t>малим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</w:rPr>
              <w:t>групама</w:t>
            </w:r>
            <w:proofErr w:type="spellEnd"/>
            <w:r w:rsidR="009C6086">
              <w:rPr>
                <w:rFonts w:ascii="Times New Roman" w:hAnsi="Times New Roman"/>
                <w:color w:val="auto"/>
                <w:lang w:val="sr-Cyrl-RS"/>
              </w:rPr>
              <w:t>,</w:t>
            </w:r>
          </w:p>
          <w:p w14:paraId="3C057758" w14:textId="5FD05621" w:rsidR="0080435D" w:rsidRDefault="0080435D">
            <w:pPr>
              <w:pStyle w:val="BodyA"/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дискусија</w:t>
            </w:r>
            <w:proofErr w:type="spellEnd"/>
          </w:p>
        </w:tc>
        <w:tc>
          <w:tcPr>
            <w:tcW w:w="13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0232F" w14:textId="5C79B9C4" w:rsidR="00313F25" w:rsidRDefault="001B5F58">
            <w:pPr>
              <w:pStyle w:val="BodyA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sr-Cyrl-RS"/>
              </w:rPr>
              <w:t>0</w:t>
            </w:r>
            <w:r w:rsidR="00DB5A59">
              <w:rPr>
                <w:rFonts w:ascii="Times New Roman" w:hAnsi="Times New Roman"/>
                <w:color w:val="auto"/>
              </w:rPr>
              <w:t>8</w:t>
            </w:r>
            <w:r>
              <w:rPr>
                <w:rFonts w:ascii="Times New Roman" w:hAnsi="Times New Roman"/>
                <w:color w:val="auto"/>
                <w:lang w:val="sr-Cyrl-RS"/>
              </w:rPr>
              <w:t>.11.</w:t>
            </w:r>
          </w:p>
        </w:tc>
      </w:tr>
      <w:tr w:rsidR="00313F25" w14:paraId="2F02A3BC" w14:textId="77777777" w:rsidTr="008B7CB9">
        <w:trPr>
          <w:trHeight w:val="1109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6426586" w14:textId="77777777" w:rsidR="00313F25" w:rsidRDefault="00313F25">
            <w:pPr>
              <w:pStyle w:val="BodyA"/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65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C3D9B52" w14:textId="77777777" w:rsidR="00F91FEB" w:rsidRPr="00F91FEB" w:rsidRDefault="005E5FB4">
            <w:pPr>
              <w:pStyle w:val="BodyA"/>
              <w:snapToGrid w:val="0"/>
              <w:spacing w:before="86" w:after="29"/>
              <w:ind w:left="241"/>
              <w:rPr>
                <w:rFonts w:ascii="Times New Roman" w:hAnsi="Times New Roman"/>
                <w:b/>
                <w:color w:val="auto"/>
                <w:lang w:val="sr-Cyrl-CS"/>
              </w:rPr>
            </w:pPr>
            <w:r w:rsidRPr="00F91FEB">
              <w:rPr>
                <w:rFonts w:ascii="Times New Roman" w:hAnsi="Times New Roman"/>
                <w:b/>
                <w:color w:val="auto"/>
                <w:lang w:val="sr-Cyrl-CS"/>
              </w:rPr>
              <w:t xml:space="preserve">Развој у раном детињству и рано искуство. </w:t>
            </w:r>
          </w:p>
          <w:p w14:paraId="427C8A3B" w14:textId="77777777" w:rsidR="00313F25" w:rsidRDefault="005E5FB4">
            <w:pPr>
              <w:pStyle w:val="BodyA"/>
              <w:snapToGrid w:val="0"/>
              <w:spacing w:before="86" w:after="29"/>
              <w:ind w:left="241"/>
              <w:rPr>
                <w:rFonts w:ascii="Times New Roman" w:hAnsi="Times New Roman"/>
                <w:color w:val="auto"/>
                <w:lang w:val="sr-Latn-RS"/>
              </w:rPr>
            </w:pPr>
            <w:r>
              <w:rPr>
                <w:rFonts w:ascii="Times New Roman" w:hAnsi="Times New Roman"/>
                <w:color w:val="auto"/>
                <w:lang w:val="sr-Cyrl-CS"/>
              </w:rPr>
              <w:t>Литература: Кол, M. и Кол, С. (1993): Развој детета: поглавље 7 - Рано искуство и даљи развој.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ECFD36C" w14:textId="77777777" w:rsidR="005E5FB4" w:rsidRDefault="005E5FB4" w:rsidP="005E5FB4">
            <w:pPr>
              <w:pStyle w:val="BodyA"/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филм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, </w:t>
            </w:r>
          </w:p>
          <w:p w14:paraId="45EEB5D8" w14:textId="77777777" w:rsidR="00313F25" w:rsidRDefault="005E5FB4" w:rsidP="005E5FB4">
            <w:pPr>
              <w:pStyle w:val="BodyA"/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дискусија</w:t>
            </w:r>
            <w:proofErr w:type="spellEnd"/>
          </w:p>
        </w:tc>
        <w:tc>
          <w:tcPr>
            <w:tcW w:w="13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5AC5F" w14:textId="3E334B78" w:rsidR="00313F25" w:rsidRDefault="001B5F58">
            <w:pPr>
              <w:pStyle w:val="BodyA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sr-Cyrl-RS"/>
              </w:rPr>
              <w:t>1</w:t>
            </w:r>
            <w:r w:rsidR="00DB5A59">
              <w:rPr>
                <w:rFonts w:ascii="Times New Roman" w:hAnsi="Times New Roman"/>
                <w:color w:val="auto"/>
              </w:rPr>
              <w:t>5</w:t>
            </w:r>
            <w:r>
              <w:rPr>
                <w:rFonts w:ascii="Times New Roman" w:hAnsi="Times New Roman"/>
                <w:color w:val="auto"/>
                <w:lang w:val="sr-Cyrl-RS"/>
              </w:rPr>
              <w:t>.11.</w:t>
            </w:r>
          </w:p>
        </w:tc>
      </w:tr>
      <w:tr w:rsidR="00313F25" w14:paraId="258C9705" w14:textId="77777777" w:rsidTr="008B7CB9">
        <w:trPr>
          <w:trHeight w:val="827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3503A5E" w14:textId="77777777" w:rsidR="00313F25" w:rsidRDefault="00313F25">
            <w:pPr>
              <w:pStyle w:val="BodyA"/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65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7DBDE2D" w14:textId="77777777" w:rsidR="00313F25" w:rsidRPr="008B7CB9" w:rsidRDefault="005E5FB4">
            <w:pPr>
              <w:pStyle w:val="BodyA"/>
              <w:snapToGrid w:val="0"/>
              <w:ind w:left="241"/>
              <w:rPr>
                <w:rFonts w:ascii="Times New Roman" w:hAnsi="Times New Roman"/>
                <w:color w:val="auto"/>
                <w:lang w:val="sr-Cyrl-RS"/>
              </w:rPr>
            </w:pPr>
            <w:r w:rsidRPr="00F91FEB">
              <w:rPr>
                <w:rFonts w:ascii="Times New Roman" w:hAnsi="Times New Roman"/>
                <w:b/>
                <w:color w:val="auto"/>
                <w:lang w:val="sr-Cyrl-CS"/>
              </w:rPr>
              <w:t>И</w:t>
            </w:r>
            <w:proofErr w:type="spellStart"/>
            <w:r w:rsidRPr="00F91FEB">
              <w:rPr>
                <w:rFonts w:ascii="Times New Roman" w:hAnsi="Times New Roman"/>
                <w:b/>
                <w:color w:val="auto"/>
              </w:rPr>
              <w:t>збор</w:t>
            </w:r>
            <w:proofErr w:type="spellEnd"/>
            <w:r w:rsidRPr="00F91FEB">
              <w:rPr>
                <w:rFonts w:ascii="Times New Roman" w:hAnsi="Times New Roman"/>
                <w:b/>
                <w:color w:val="auto"/>
              </w:rPr>
              <w:t xml:space="preserve"> </w:t>
            </w:r>
            <w:proofErr w:type="spellStart"/>
            <w:r w:rsidRPr="00F91FEB">
              <w:rPr>
                <w:rFonts w:ascii="Times New Roman" w:hAnsi="Times New Roman"/>
                <w:b/>
                <w:color w:val="auto"/>
              </w:rPr>
              <w:t>теме</w:t>
            </w:r>
            <w:proofErr w:type="spellEnd"/>
            <w:r w:rsidRPr="00F91FEB">
              <w:rPr>
                <w:rFonts w:ascii="Times New Roman" w:hAnsi="Times New Roman"/>
                <w:b/>
                <w:color w:val="auto"/>
                <w:lang w:val="sr-Cyrl-CS"/>
              </w:rPr>
              <w:t xml:space="preserve"> за</w:t>
            </w:r>
            <w:r w:rsidRPr="00F91FEB">
              <w:rPr>
                <w:rFonts w:ascii="Times New Roman" w:hAnsi="Times New Roman"/>
                <w:b/>
                <w:color w:val="auto"/>
              </w:rPr>
              <w:t xml:space="preserve"> </w:t>
            </w:r>
            <w:proofErr w:type="spellStart"/>
            <w:r w:rsidRPr="00F91FEB">
              <w:rPr>
                <w:rFonts w:ascii="Times New Roman" w:hAnsi="Times New Roman"/>
                <w:b/>
                <w:color w:val="auto"/>
              </w:rPr>
              <w:t>семинарски</w:t>
            </w:r>
            <w:proofErr w:type="spellEnd"/>
            <w:r w:rsidRPr="00F91FEB">
              <w:rPr>
                <w:rFonts w:ascii="Times New Roman" w:hAnsi="Times New Roman"/>
                <w:b/>
                <w:color w:val="auto"/>
                <w:lang w:val="sr-Cyrl-CS"/>
              </w:rPr>
              <w:t xml:space="preserve"> рад.</w:t>
            </w:r>
            <w:r>
              <w:rPr>
                <w:rFonts w:ascii="Times New Roman" w:hAnsi="Times New Roman"/>
                <w:color w:val="auto"/>
                <w:lang w:val="sr-Cyrl-CS"/>
              </w:rPr>
              <w:t xml:space="preserve"> Упутства за израду семинарског рада. Избор литературе за семинарски рад. 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8E71667" w14:textId="77777777" w:rsidR="00313F25" w:rsidRDefault="005E5FB4">
            <w:pPr>
              <w:pStyle w:val="BodyA"/>
              <w:snapToGrid w:val="0"/>
              <w:spacing w:before="86" w:after="29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рад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auto"/>
              </w:rPr>
              <w:t>малим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</w:rPr>
              <w:t>групама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</w:t>
            </w:r>
          </w:p>
        </w:tc>
        <w:tc>
          <w:tcPr>
            <w:tcW w:w="13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02C9F" w14:textId="33824D43" w:rsidR="00313F25" w:rsidRDefault="001B5F58">
            <w:pPr>
              <w:pStyle w:val="BodyA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sr-Cyrl-RS"/>
              </w:rPr>
              <w:t>2</w:t>
            </w:r>
            <w:r w:rsidR="00DB5A59">
              <w:rPr>
                <w:rFonts w:ascii="Times New Roman" w:hAnsi="Times New Roman"/>
                <w:color w:val="auto"/>
              </w:rPr>
              <w:t>2</w:t>
            </w:r>
            <w:r>
              <w:rPr>
                <w:rFonts w:ascii="Times New Roman" w:hAnsi="Times New Roman"/>
                <w:color w:val="auto"/>
                <w:lang w:val="sr-Cyrl-RS"/>
              </w:rPr>
              <w:t>.11.</w:t>
            </w:r>
          </w:p>
        </w:tc>
      </w:tr>
      <w:tr w:rsidR="008B7CB9" w14:paraId="16A1181D" w14:textId="77777777" w:rsidTr="008B7CB9">
        <w:trPr>
          <w:trHeight w:val="841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D8A6AB1" w14:textId="77777777" w:rsidR="008B7CB9" w:rsidRDefault="008B7CB9" w:rsidP="008B7CB9">
            <w:pPr>
              <w:pStyle w:val="BodyA"/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65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BB72532" w14:textId="77777777" w:rsidR="001B5F58" w:rsidRDefault="005E5FB4" w:rsidP="001B5F58">
            <w:pPr>
              <w:pStyle w:val="BodyA"/>
              <w:snapToGrid w:val="0"/>
              <w:ind w:left="241"/>
              <w:rPr>
                <w:rFonts w:ascii="Times New Roman" w:hAnsi="Times New Roman"/>
                <w:b/>
                <w:color w:val="auto"/>
                <w:lang w:val="sr-Latn-RS"/>
              </w:rPr>
            </w:pPr>
            <w:r w:rsidRPr="00F91FEB">
              <w:rPr>
                <w:rFonts w:ascii="Times New Roman" w:hAnsi="Times New Roman"/>
                <w:b/>
                <w:color w:val="auto"/>
                <w:lang w:val="sr-Latn-RS"/>
              </w:rPr>
              <w:t xml:space="preserve">Дечије игре и играчке. Медији и дете. </w:t>
            </w:r>
          </w:p>
          <w:p w14:paraId="466D2952" w14:textId="2643A254" w:rsidR="008B7CB9" w:rsidRDefault="005E5FB4" w:rsidP="001B5F58">
            <w:pPr>
              <w:pStyle w:val="BodyA"/>
              <w:snapToGrid w:val="0"/>
              <w:ind w:left="241"/>
              <w:rPr>
                <w:rFonts w:ascii="Times New Roman" w:hAnsi="Times New Roman"/>
                <w:color w:val="auto"/>
                <w:lang w:val="sr-Cyrl-CS"/>
              </w:rPr>
            </w:pPr>
            <w:r>
              <w:rPr>
                <w:rFonts w:ascii="Times New Roman" w:hAnsi="Times New Roman"/>
                <w:color w:val="auto"/>
                <w:lang w:val="sr-Latn-RS"/>
              </w:rPr>
              <w:t xml:space="preserve">Литература: </w:t>
            </w:r>
            <w:r w:rsidR="00962070" w:rsidRPr="00962070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sr-Cyrl-RS" w:eastAsia="en-US"/>
              </w:rPr>
              <w:t xml:space="preserve">Степновић, И. </w:t>
            </w:r>
            <w:r w:rsidR="00962070" w:rsidRPr="00962070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eastAsia="en-US"/>
              </w:rPr>
              <w:t xml:space="preserve">(2007). </w:t>
            </w:r>
            <w:r w:rsidR="00962070" w:rsidRPr="00962070">
              <w:rPr>
                <w:rFonts w:ascii="Times New Roman" w:eastAsia="Times New Roman" w:hAnsi="Times New Roman"/>
                <w:color w:val="auto"/>
                <w:kern w:val="0"/>
                <w:sz w:val="22"/>
                <w:szCs w:val="22"/>
                <w:lang w:val="sr-Cyrl-RS" w:eastAsia="en-US"/>
              </w:rPr>
              <w:t>Игра као развојни феномен</w:t>
            </w:r>
            <w:r>
              <w:rPr>
                <w:rFonts w:ascii="Times New Roman" w:hAnsi="Times New Roman"/>
                <w:color w:val="auto"/>
                <w:lang w:val="sr-Latn-RS"/>
              </w:rPr>
              <w:t xml:space="preserve"> и Д. Лемиш: Деца и телевизија. Поглавље 3: Телевизија и понашање деце.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4D717E9" w14:textId="77777777" w:rsidR="008B7CB9" w:rsidRDefault="005E5FB4" w:rsidP="008B7CB9">
            <w:pPr>
              <w:pStyle w:val="BodyA"/>
              <w:snapToGrid w:val="0"/>
              <w:spacing w:before="86" w:after="29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примери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auto"/>
              </w:rPr>
              <w:t>дискусија</w:t>
            </w:r>
            <w:proofErr w:type="spellEnd"/>
          </w:p>
        </w:tc>
        <w:tc>
          <w:tcPr>
            <w:tcW w:w="13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491FB" w14:textId="0E311527" w:rsidR="008B7CB9" w:rsidRDefault="00DB5A59" w:rsidP="008B7CB9">
            <w:pPr>
              <w:pStyle w:val="BodyA"/>
              <w:jc w:val="center"/>
              <w:rPr>
                <w:rFonts w:ascii="Times New Roman" w:hAnsi="Times New Roman"/>
                <w:color w:val="auto"/>
                <w:lang w:val="sr-Cyrl-CS"/>
              </w:rPr>
            </w:pPr>
            <w:r>
              <w:rPr>
                <w:rFonts w:ascii="Times New Roman" w:hAnsi="Times New Roman"/>
                <w:color w:val="auto"/>
              </w:rPr>
              <w:t>29</w:t>
            </w:r>
            <w:r w:rsidR="001B5F58">
              <w:rPr>
                <w:rFonts w:ascii="Times New Roman" w:hAnsi="Times New Roman"/>
                <w:color w:val="auto"/>
                <w:lang w:val="sr-Cyrl-RS"/>
              </w:rPr>
              <w:t>.11.</w:t>
            </w:r>
          </w:p>
        </w:tc>
      </w:tr>
      <w:tr w:rsidR="008B7CB9" w14:paraId="49899520" w14:textId="77777777" w:rsidTr="00F91FEB">
        <w:trPr>
          <w:trHeight w:val="79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D26C06A" w14:textId="77777777" w:rsidR="008B7CB9" w:rsidRDefault="008B7CB9" w:rsidP="008B7CB9">
            <w:pPr>
              <w:pStyle w:val="BodyA"/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65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C68D90A" w14:textId="727D493F" w:rsidR="004F1495" w:rsidRDefault="009C6086" w:rsidP="004F1495">
            <w:pPr>
              <w:pStyle w:val="BodyA"/>
              <w:snapToGrid w:val="0"/>
              <w:ind w:left="241"/>
              <w:rPr>
                <w:rFonts w:ascii="Times New Roman" w:hAnsi="Times New Roman"/>
                <w:b/>
                <w:color w:val="auto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lang w:val="sr-Cyrl-RS"/>
              </w:rPr>
              <w:t>И</w:t>
            </w:r>
            <w:r w:rsidR="004F1495">
              <w:rPr>
                <w:rFonts w:ascii="Times New Roman" w:hAnsi="Times New Roman"/>
                <w:b/>
                <w:color w:val="auto"/>
                <w:lang w:val="sr-Cyrl-RS"/>
              </w:rPr>
              <w:t>зрада семинарског рада</w:t>
            </w:r>
            <w:r w:rsidR="00EE1003">
              <w:rPr>
                <w:rFonts w:ascii="Times New Roman" w:hAnsi="Times New Roman"/>
                <w:b/>
                <w:color w:val="auto"/>
                <w:lang w:val="sr-Cyrl-CS"/>
              </w:rPr>
              <w:t xml:space="preserve"> </w:t>
            </w:r>
          </w:p>
          <w:p w14:paraId="1803CF7B" w14:textId="4CD181AE" w:rsidR="00EE1003" w:rsidRPr="004F1495" w:rsidRDefault="00EE1003" w:rsidP="004F1495">
            <w:pPr>
              <w:pStyle w:val="BodyA"/>
              <w:snapToGrid w:val="0"/>
              <w:ind w:left="241"/>
              <w:rPr>
                <w:rFonts w:ascii="Times New Roman" w:hAnsi="Times New Roman"/>
                <w:color w:val="FF0000"/>
              </w:rPr>
            </w:pPr>
            <w:r w:rsidRPr="004F1495">
              <w:rPr>
                <w:rFonts w:ascii="Times New Roman" w:hAnsi="Times New Roman"/>
                <w:color w:val="auto"/>
                <w:lang w:val="sr-Cyrl-CS"/>
              </w:rPr>
              <w:t xml:space="preserve">(не долази се на час) 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53B5DED" w14:textId="77777777" w:rsidR="008B7CB9" w:rsidRDefault="005E5FB4" w:rsidP="008B7CB9">
            <w:pPr>
              <w:pStyle w:val="BodyA"/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рад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auto"/>
              </w:rPr>
              <w:t>малим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</w:rPr>
              <w:t>групама</w:t>
            </w:r>
            <w:proofErr w:type="spellEnd"/>
          </w:p>
        </w:tc>
        <w:tc>
          <w:tcPr>
            <w:tcW w:w="13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F1445" w14:textId="4100FFE9" w:rsidR="008B7CB9" w:rsidRDefault="001B5F58" w:rsidP="008B7CB9">
            <w:pPr>
              <w:pStyle w:val="BodyA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sr-Cyrl-RS"/>
              </w:rPr>
              <w:t>0</w:t>
            </w:r>
            <w:r w:rsidR="00DB5A59">
              <w:rPr>
                <w:rFonts w:ascii="Times New Roman" w:hAnsi="Times New Roman"/>
                <w:color w:val="auto"/>
              </w:rPr>
              <w:t>6</w:t>
            </w:r>
            <w:r>
              <w:rPr>
                <w:rFonts w:ascii="Times New Roman" w:hAnsi="Times New Roman"/>
                <w:color w:val="auto"/>
                <w:lang w:val="sr-Cyrl-RS"/>
              </w:rPr>
              <w:t>.12.</w:t>
            </w:r>
          </w:p>
        </w:tc>
      </w:tr>
      <w:tr w:rsidR="00313F25" w14:paraId="6BE53B43" w14:textId="77777777" w:rsidTr="008B7CB9">
        <w:trPr>
          <w:trHeight w:val="683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E2AC258" w14:textId="77777777" w:rsidR="00313F25" w:rsidRDefault="00313F25">
            <w:pPr>
              <w:pStyle w:val="BodyA"/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65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8FC8437" w14:textId="291795D0" w:rsidR="004F1495" w:rsidRDefault="009C6086" w:rsidP="004F1495">
            <w:pPr>
              <w:pStyle w:val="BodyA"/>
              <w:snapToGrid w:val="0"/>
              <w:ind w:left="241"/>
              <w:rPr>
                <w:rFonts w:ascii="Times New Roman" w:hAnsi="Times New Roman"/>
                <w:b/>
                <w:color w:val="auto"/>
                <w:lang w:val="sr-Cyrl-CS"/>
              </w:rPr>
            </w:pPr>
            <w:r>
              <w:rPr>
                <w:rFonts w:ascii="Times New Roman" w:hAnsi="Times New Roman"/>
                <w:b/>
                <w:color w:val="auto"/>
                <w:lang w:val="sr-Cyrl-CS"/>
              </w:rPr>
              <w:t>И</w:t>
            </w:r>
            <w:r w:rsidR="004F1495">
              <w:rPr>
                <w:rFonts w:ascii="Times New Roman" w:hAnsi="Times New Roman"/>
                <w:b/>
                <w:color w:val="auto"/>
                <w:lang w:val="sr-Cyrl-RS"/>
              </w:rPr>
              <w:t>зрада семинарског рада</w:t>
            </w:r>
            <w:r w:rsidR="00F50D99">
              <w:rPr>
                <w:rFonts w:ascii="Times New Roman" w:hAnsi="Times New Roman"/>
                <w:b/>
                <w:color w:val="auto"/>
                <w:lang w:val="sr-Cyrl-CS"/>
              </w:rPr>
              <w:t xml:space="preserve"> </w:t>
            </w:r>
          </w:p>
          <w:p w14:paraId="6E987B52" w14:textId="7D5B0C87" w:rsidR="00EE1003" w:rsidRPr="00F91FEB" w:rsidRDefault="00F50D99" w:rsidP="004F1495">
            <w:pPr>
              <w:pStyle w:val="BodyA"/>
              <w:snapToGrid w:val="0"/>
              <w:ind w:left="241"/>
              <w:rPr>
                <w:rFonts w:ascii="Times New Roman" w:hAnsi="Times New Roman"/>
                <w:b/>
                <w:color w:val="auto"/>
                <w:lang w:val="sr-Latn-RS"/>
              </w:rPr>
            </w:pPr>
            <w:r w:rsidRPr="004F1495">
              <w:rPr>
                <w:rFonts w:ascii="Times New Roman" w:hAnsi="Times New Roman"/>
                <w:color w:val="auto"/>
                <w:lang w:val="sr-Cyrl-CS"/>
              </w:rPr>
              <w:t>(не долази се на час)</w:t>
            </w:r>
            <w:r>
              <w:rPr>
                <w:rFonts w:ascii="Times New Roman" w:hAnsi="Times New Roman"/>
                <w:b/>
                <w:color w:val="auto"/>
                <w:lang w:val="sr-Cyrl-CS"/>
              </w:rPr>
              <w:t xml:space="preserve"> 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BFD8C5" w14:textId="77777777" w:rsidR="00313F25" w:rsidRDefault="008B7CB9">
            <w:pPr>
              <w:pStyle w:val="BodyA"/>
              <w:snapToGrid w:val="0"/>
              <w:spacing w:before="86" w:after="29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рад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auto"/>
              </w:rPr>
              <w:t>малим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</w:rPr>
              <w:t>групама</w:t>
            </w:r>
            <w:proofErr w:type="spellEnd"/>
          </w:p>
        </w:tc>
        <w:tc>
          <w:tcPr>
            <w:tcW w:w="13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19530" w14:textId="57866AAF" w:rsidR="00313F25" w:rsidRDefault="001B5F58">
            <w:pPr>
              <w:pStyle w:val="BodyA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sr-Cyrl-RS"/>
              </w:rPr>
              <w:t>1</w:t>
            </w:r>
            <w:r w:rsidR="00DB5A59">
              <w:rPr>
                <w:rFonts w:ascii="Times New Roman" w:hAnsi="Times New Roman"/>
                <w:color w:val="auto"/>
              </w:rPr>
              <w:t>3</w:t>
            </w:r>
            <w:r>
              <w:rPr>
                <w:rFonts w:ascii="Times New Roman" w:hAnsi="Times New Roman"/>
                <w:color w:val="auto"/>
                <w:lang w:val="sr-Cyrl-RS"/>
              </w:rPr>
              <w:t>.12.</w:t>
            </w:r>
          </w:p>
        </w:tc>
      </w:tr>
      <w:tr w:rsidR="008B7CB9" w14:paraId="3388D8CF" w14:textId="77777777" w:rsidTr="008B7CB9">
        <w:trPr>
          <w:trHeight w:val="707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41F5799" w14:textId="77777777" w:rsidR="008B7CB9" w:rsidRDefault="008B7CB9" w:rsidP="008B7CB9">
            <w:pPr>
              <w:pStyle w:val="BodyA"/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65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17075E7" w14:textId="4036C854" w:rsidR="008B7CB9" w:rsidRPr="00F91FEB" w:rsidRDefault="008B7CB9" w:rsidP="008B7CB9">
            <w:pPr>
              <w:pStyle w:val="BodyA"/>
              <w:snapToGrid w:val="0"/>
              <w:ind w:left="241"/>
              <w:rPr>
                <w:rFonts w:ascii="Times New Roman" w:hAnsi="Times New Roman"/>
                <w:b/>
                <w:color w:val="auto"/>
                <w:lang w:val="sr-Latn-RS"/>
              </w:rPr>
            </w:pPr>
            <w:r w:rsidRPr="00F91FEB">
              <w:rPr>
                <w:rFonts w:ascii="Times New Roman" w:hAnsi="Times New Roman"/>
                <w:b/>
                <w:color w:val="auto"/>
                <w:lang w:val="sr-Latn-RS"/>
              </w:rPr>
              <w:t xml:space="preserve">Презентација семинарског рада 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267F948" w14:textId="77777777" w:rsidR="008B7CB9" w:rsidRDefault="008B7CB9" w:rsidP="008B7CB9">
            <w:pPr>
              <w:pStyle w:val="BodyA"/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Презентација</w:t>
            </w:r>
            <w:proofErr w:type="spellEnd"/>
          </w:p>
        </w:tc>
        <w:tc>
          <w:tcPr>
            <w:tcW w:w="13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8FC6E" w14:textId="5435E3C7" w:rsidR="008B7CB9" w:rsidRDefault="001B5F58" w:rsidP="008B7CB9">
            <w:pPr>
              <w:pStyle w:val="BodyA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sr-Cyrl-RS"/>
              </w:rPr>
              <w:t>2</w:t>
            </w:r>
            <w:r w:rsidR="00DB5A59">
              <w:rPr>
                <w:rFonts w:ascii="Times New Roman" w:hAnsi="Times New Roman"/>
                <w:color w:val="auto"/>
              </w:rPr>
              <w:t>0</w:t>
            </w:r>
            <w:r>
              <w:rPr>
                <w:rFonts w:ascii="Times New Roman" w:hAnsi="Times New Roman"/>
                <w:color w:val="auto"/>
                <w:lang w:val="sr-Cyrl-RS"/>
              </w:rPr>
              <w:t>.12.</w:t>
            </w:r>
          </w:p>
        </w:tc>
      </w:tr>
      <w:tr w:rsidR="008B7CB9" w14:paraId="6571729A" w14:textId="77777777" w:rsidTr="008B7CB9">
        <w:trPr>
          <w:trHeight w:val="658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3F256AA" w14:textId="77777777" w:rsidR="008B7CB9" w:rsidRDefault="008B7CB9" w:rsidP="008B7CB9">
            <w:pPr>
              <w:pStyle w:val="BodyA"/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65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2F38CF4" w14:textId="10B00C38" w:rsidR="008B7CB9" w:rsidRPr="00F91FEB" w:rsidRDefault="008B7CB9" w:rsidP="008B7CB9">
            <w:pPr>
              <w:pStyle w:val="BodyA"/>
              <w:snapToGrid w:val="0"/>
              <w:ind w:left="241"/>
              <w:rPr>
                <w:rFonts w:ascii="Times New Roman" w:hAnsi="Times New Roman"/>
                <w:b/>
                <w:color w:val="auto"/>
                <w:lang w:val="sr-Cyrl-RS"/>
              </w:rPr>
            </w:pPr>
            <w:r w:rsidRPr="00F91FEB">
              <w:rPr>
                <w:rFonts w:ascii="Times New Roman" w:hAnsi="Times New Roman"/>
                <w:b/>
                <w:color w:val="auto"/>
                <w:lang w:val="sr-Latn-RS"/>
              </w:rPr>
              <w:t xml:space="preserve">Презентација семинарског рада 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733445" w14:textId="77777777" w:rsidR="008B7CB9" w:rsidRDefault="008B7CB9" w:rsidP="008B7CB9">
            <w:pPr>
              <w:pStyle w:val="BodyA"/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Презентација</w:t>
            </w:r>
            <w:proofErr w:type="spellEnd"/>
          </w:p>
        </w:tc>
        <w:tc>
          <w:tcPr>
            <w:tcW w:w="13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E2F18" w14:textId="12BBA421" w:rsidR="008B7CB9" w:rsidRDefault="001B5F58" w:rsidP="008B7CB9">
            <w:pPr>
              <w:pStyle w:val="BodyA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val="sr-Cyrl-RS"/>
              </w:rPr>
              <w:t>2</w:t>
            </w:r>
            <w:r w:rsidR="00DB5A59">
              <w:rPr>
                <w:rFonts w:ascii="Times New Roman" w:hAnsi="Times New Roman"/>
                <w:color w:val="auto"/>
              </w:rPr>
              <w:t>7</w:t>
            </w:r>
            <w:r>
              <w:rPr>
                <w:rFonts w:ascii="Times New Roman" w:hAnsi="Times New Roman"/>
                <w:color w:val="auto"/>
                <w:lang w:val="sr-Cyrl-RS"/>
              </w:rPr>
              <w:t>.12.</w:t>
            </w:r>
          </w:p>
        </w:tc>
      </w:tr>
    </w:tbl>
    <w:p w14:paraId="4C466858" w14:textId="77777777" w:rsidR="00772FD5" w:rsidRDefault="00772FD5">
      <w:pPr>
        <w:pStyle w:val="BodyA"/>
        <w:rPr>
          <w:rFonts w:ascii="Times New Roman Bold" w:hAnsi="Times New Roman Bold" w:hint="eastAsia"/>
          <w:color w:val="auto"/>
        </w:rPr>
      </w:pPr>
    </w:p>
    <w:p w14:paraId="441DCF1C" w14:textId="77777777" w:rsidR="00313F25" w:rsidRDefault="00772FD5">
      <w:pPr>
        <w:pStyle w:val="BodyA"/>
        <w:rPr>
          <w:rFonts w:ascii="Times New Roman Bold" w:hAnsi="Times New Roman Bold" w:hint="eastAsia"/>
          <w:color w:val="auto"/>
        </w:rPr>
      </w:pPr>
      <w:r>
        <w:rPr>
          <w:rFonts w:ascii="Times New Roman Bold" w:hAnsi="Times New Roman Bold" w:hint="eastAsia"/>
          <w:color w:val="auto"/>
        </w:rPr>
        <w:br w:type="page"/>
      </w:r>
      <w:r w:rsidR="00313F25">
        <w:rPr>
          <w:rFonts w:ascii="Times New Roman Bold" w:hAnsi="Times New Roman Bold"/>
          <w:color w:val="auto"/>
        </w:rPr>
        <w:lastRenderedPageBreak/>
        <w:t>_______________________________________________________________________________</w:t>
      </w:r>
    </w:p>
    <w:p w14:paraId="469F4887" w14:textId="77777777" w:rsidR="00313F25" w:rsidRDefault="00313F25">
      <w:pPr>
        <w:pStyle w:val="BodyA"/>
        <w:ind w:left="567"/>
        <w:rPr>
          <w:rFonts w:ascii="Times New Roman Bold" w:hAnsi="Times New Roman Bold" w:hint="eastAsia"/>
          <w:color w:val="auto"/>
        </w:rPr>
      </w:pPr>
    </w:p>
    <w:p w14:paraId="67AE3756" w14:textId="77777777" w:rsidR="00313F25" w:rsidRDefault="00313F25">
      <w:pPr>
        <w:pStyle w:val="BodyA"/>
        <w:rPr>
          <w:rFonts w:ascii="Times New Roman Bold" w:hAnsi="Times New Roman Bold" w:hint="eastAsia"/>
          <w:color w:val="auto"/>
        </w:rPr>
      </w:pPr>
      <w:proofErr w:type="spellStart"/>
      <w:r>
        <w:rPr>
          <w:rFonts w:ascii="Times New Roman Bold" w:hAnsi="Times New Roman Bold"/>
          <w:color w:val="auto"/>
        </w:rPr>
        <w:t>Литература</w:t>
      </w:r>
      <w:proofErr w:type="spellEnd"/>
      <w:r>
        <w:rPr>
          <w:rFonts w:ascii="Times New Roman Bold" w:hAnsi="Times New Roman Bold"/>
          <w:color w:val="auto"/>
        </w:rPr>
        <w:t xml:space="preserve"> и </w:t>
      </w:r>
      <w:proofErr w:type="spellStart"/>
      <w:r>
        <w:rPr>
          <w:rFonts w:ascii="Times New Roman Bold" w:hAnsi="Times New Roman Bold"/>
          <w:color w:val="auto"/>
        </w:rPr>
        <w:t>извори</w:t>
      </w:r>
      <w:proofErr w:type="spellEnd"/>
      <w:r>
        <w:rPr>
          <w:rFonts w:ascii="Times New Roman Bold" w:hAnsi="Times New Roman Bold"/>
          <w:color w:val="auto"/>
        </w:rPr>
        <w:t xml:space="preserve"> </w:t>
      </w:r>
      <w:proofErr w:type="spellStart"/>
      <w:r>
        <w:rPr>
          <w:rFonts w:ascii="Times New Roman Bold" w:hAnsi="Times New Roman Bold"/>
          <w:color w:val="auto"/>
        </w:rPr>
        <w:t>података</w:t>
      </w:r>
      <w:proofErr w:type="spellEnd"/>
    </w:p>
    <w:p w14:paraId="218DC558" w14:textId="77777777" w:rsidR="00313F25" w:rsidRDefault="00313F25">
      <w:pPr>
        <w:pStyle w:val="BodyA"/>
        <w:rPr>
          <w:rFonts w:ascii="Times New Roman" w:hAnsi="Times New Roman"/>
          <w:color w:val="auto"/>
        </w:rPr>
      </w:pPr>
      <w:r>
        <w:rPr>
          <w:rFonts w:ascii="Times New Roman Bold" w:hAnsi="Times New Roman Bold"/>
          <w:color w:val="auto"/>
        </w:rPr>
        <w:t>________________________________________________________________________________</w:t>
      </w:r>
      <w:r>
        <w:rPr>
          <w:rFonts w:ascii="Times New Roman" w:hAnsi="Times New Roman"/>
          <w:color w:val="auto"/>
        </w:rPr>
        <w:t xml:space="preserve">  </w:t>
      </w:r>
    </w:p>
    <w:p w14:paraId="56D89869" w14:textId="77777777" w:rsidR="00313F25" w:rsidRPr="009C6086" w:rsidRDefault="00313F25">
      <w:pPr>
        <w:pStyle w:val="BodyA"/>
        <w:rPr>
          <w:rFonts w:ascii="Times New Roman" w:hAnsi="Times New Roman"/>
          <w:color w:val="auto"/>
          <w:szCs w:val="24"/>
        </w:rPr>
      </w:pPr>
      <w:proofErr w:type="spellStart"/>
      <w:r w:rsidRPr="009C6086">
        <w:rPr>
          <w:rFonts w:ascii="Times New Roman" w:hAnsi="Times New Roman"/>
          <w:color w:val="auto"/>
          <w:szCs w:val="24"/>
        </w:rPr>
        <w:t>Општа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9C6086">
        <w:rPr>
          <w:rFonts w:ascii="Times New Roman" w:hAnsi="Times New Roman"/>
          <w:color w:val="auto"/>
          <w:szCs w:val="24"/>
        </w:rPr>
        <w:t>обавезна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9C6086">
        <w:rPr>
          <w:rFonts w:ascii="Times New Roman" w:hAnsi="Times New Roman"/>
          <w:color w:val="auto"/>
          <w:szCs w:val="24"/>
        </w:rPr>
        <w:t>литература</w:t>
      </w:r>
      <w:proofErr w:type="spellEnd"/>
      <w:r w:rsidRPr="009C6086">
        <w:rPr>
          <w:rFonts w:ascii="Times New Roman" w:hAnsi="Times New Roman"/>
          <w:color w:val="auto"/>
          <w:szCs w:val="24"/>
        </w:rPr>
        <w:t>:</w:t>
      </w:r>
    </w:p>
    <w:p w14:paraId="4E5BCD02" w14:textId="77777777" w:rsidR="00313F25" w:rsidRPr="009C6086" w:rsidRDefault="00313F25">
      <w:pPr>
        <w:pStyle w:val="BodyA"/>
        <w:ind w:left="567"/>
        <w:rPr>
          <w:rFonts w:ascii="Times New Roman" w:hAnsi="Times New Roman"/>
          <w:color w:val="auto"/>
          <w:szCs w:val="24"/>
        </w:rPr>
      </w:pPr>
    </w:p>
    <w:p w14:paraId="32D4AFE7" w14:textId="77777777" w:rsidR="00313F25" w:rsidRPr="009C6086" w:rsidRDefault="00313F25" w:rsidP="00CD466E">
      <w:pPr>
        <w:pStyle w:val="BodyA"/>
        <w:spacing w:before="120" w:after="120"/>
        <w:ind w:left="567" w:hanging="567"/>
        <w:rPr>
          <w:rFonts w:ascii="Times New Roman" w:hAnsi="Times New Roman"/>
          <w:color w:val="auto"/>
          <w:szCs w:val="24"/>
        </w:rPr>
      </w:pPr>
      <w:proofErr w:type="spellStart"/>
      <w:r w:rsidRPr="009C6086">
        <w:rPr>
          <w:rFonts w:ascii="Times New Roman" w:hAnsi="Times New Roman"/>
          <w:color w:val="auto"/>
          <w:szCs w:val="24"/>
        </w:rPr>
        <w:t>Кол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, М. и </w:t>
      </w:r>
      <w:proofErr w:type="spellStart"/>
      <w:r w:rsidRPr="009C6086">
        <w:rPr>
          <w:rFonts w:ascii="Times New Roman" w:hAnsi="Times New Roman"/>
          <w:color w:val="auto"/>
          <w:szCs w:val="24"/>
        </w:rPr>
        <w:t>Кол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, С. (1993): </w:t>
      </w:r>
      <w:proofErr w:type="spellStart"/>
      <w:r w:rsidRPr="009C6086">
        <w:rPr>
          <w:rFonts w:ascii="Times New Roman" w:hAnsi="Times New Roman"/>
          <w:color w:val="auto"/>
          <w:szCs w:val="24"/>
        </w:rPr>
        <w:t>Развој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9C6086">
        <w:rPr>
          <w:rFonts w:ascii="Times New Roman" w:hAnsi="Times New Roman"/>
          <w:color w:val="auto"/>
          <w:szCs w:val="24"/>
        </w:rPr>
        <w:t>детета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: </w:t>
      </w:r>
      <w:proofErr w:type="spellStart"/>
      <w:r w:rsidRPr="009C6086">
        <w:rPr>
          <w:rFonts w:ascii="Times New Roman" w:hAnsi="Times New Roman"/>
          <w:color w:val="auto"/>
          <w:szCs w:val="24"/>
        </w:rPr>
        <w:t>одабрана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9C6086">
        <w:rPr>
          <w:rFonts w:ascii="Times New Roman" w:hAnsi="Times New Roman"/>
          <w:color w:val="auto"/>
          <w:szCs w:val="24"/>
        </w:rPr>
        <w:t>поглављa</w:t>
      </w:r>
      <w:proofErr w:type="spellEnd"/>
      <w:r w:rsidRPr="009C6086">
        <w:rPr>
          <w:rFonts w:ascii="Times New Roman" w:hAnsi="Times New Roman"/>
          <w:color w:val="auto"/>
          <w:szCs w:val="24"/>
        </w:rPr>
        <w:t>. (Cole, M. &amp; Cole, S., (1993): The Development o</w:t>
      </w:r>
      <w:r w:rsidR="005E5FB4" w:rsidRPr="009C6086">
        <w:rPr>
          <w:rFonts w:ascii="Times New Roman" w:hAnsi="Times New Roman"/>
          <w:color w:val="auto"/>
          <w:szCs w:val="24"/>
          <w:lang w:val="sr-Latn-RS"/>
        </w:rPr>
        <w:t>f</w:t>
      </w:r>
      <w:r w:rsidRPr="009C6086">
        <w:rPr>
          <w:rFonts w:ascii="Times New Roman" w:hAnsi="Times New Roman"/>
          <w:color w:val="auto"/>
          <w:szCs w:val="24"/>
        </w:rPr>
        <w:t xml:space="preserve"> Children. Scientific American Books, New York).</w:t>
      </w:r>
    </w:p>
    <w:p w14:paraId="02B90EE4" w14:textId="77777777" w:rsidR="00313F25" w:rsidRPr="009C6086" w:rsidRDefault="00313F25" w:rsidP="00CD466E">
      <w:pPr>
        <w:pStyle w:val="BodyA"/>
        <w:spacing w:before="120" w:after="120"/>
        <w:ind w:left="567" w:hanging="567"/>
        <w:rPr>
          <w:rFonts w:ascii="Times New Roman" w:hAnsi="Times New Roman"/>
          <w:color w:val="auto"/>
          <w:szCs w:val="24"/>
        </w:rPr>
      </w:pPr>
      <w:proofErr w:type="spellStart"/>
      <w:r w:rsidRPr="009C6086">
        <w:rPr>
          <w:rFonts w:ascii="Times New Roman" w:hAnsi="Times New Roman"/>
          <w:color w:val="auto"/>
          <w:szCs w:val="24"/>
        </w:rPr>
        <w:t>Ивић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, И. и </w:t>
      </w:r>
      <w:proofErr w:type="spellStart"/>
      <w:r w:rsidRPr="009C6086">
        <w:rPr>
          <w:rFonts w:ascii="Times New Roman" w:hAnsi="Times New Roman"/>
          <w:color w:val="auto"/>
          <w:szCs w:val="24"/>
        </w:rPr>
        <w:t>сар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. (1976) </w:t>
      </w:r>
      <w:proofErr w:type="spellStart"/>
      <w:r w:rsidRPr="009C6086">
        <w:rPr>
          <w:rFonts w:ascii="Times New Roman" w:hAnsi="Times New Roman"/>
          <w:color w:val="auto"/>
          <w:szCs w:val="24"/>
        </w:rPr>
        <w:t>Развој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 и </w:t>
      </w:r>
      <w:proofErr w:type="spellStart"/>
      <w:r w:rsidRPr="009C6086">
        <w:rPr>
          <w:rFonts w:ascii="Times New Roman" w:hAnsi="Times New Roman"/>
          <w:color w:val="auto"/>
          <w:szCs w:val="24"/>
        </w:rPr>
        <w:t>мерење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9C6086">
        <w:rPr>
          <w:rFonts w:ascii="Times New Roman" w:hAnsi="Times New Roman"/>
          <w:color w:val="auto"/>
          <w:szCs w:val="24"/>
        </w:rPr>
        <w:t>интелигенције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, </w:t>
      </w:r>
      <w:proofErr w:type="spellStart"/>
      <w:r w:rsidRPr="009C6086">
        <w:rPr>
          <w:rFonts w:ascii="Times New Roman" w:hAnsi="Times New Roman"/>
          <w:color w:val="auto"/>
          <w:szCs w:val="24"/>
        </w:rPr>
        <w:t>том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 I: </w:t>
      </w:r>
      <w:proofErr w:type="spellStart"/>
      <w:r w:rsidRPr="009C6086">
        <w:rPr>
          <w:rFonts w:ascii="Times New Roman" w:hAnsi="Times New Roman"/>
          <w:color w:val="auto"/>
          <w:szCs w:val="24"/>
        </w:rPr>
        <w:t>Детерминанте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9C6086">
        <w:rPr>
          <w:rFonts w:ascii="Times New Roman" w:hAnsi="Times New Roman"/>
          <w:color w:val="auto"/>
          <w:szCs w:val="24"/>
        </w:rPr>
        <w:t>интелектуалног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9C6086">
        <w:rPr>
          <w:rFonts w:ascii="Times New Roman" w:hAnsi="Times New Roman"/>
          <w:color w:val="auto"/>
          <w:szCs w:val="24"/>
        </w:rPr>
        <w:t>понашања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; </w:t>
      </w:r>
      <w:proofErr w:type="spellStart"/>
      <w:r w:rsidRPr="009C6086">
        <w:rPr>
          <w:rFonts w:ascii="Times New Roman" w:hAnsi="Times New Roman"/>
          <w:color w:val="auto"/>
          <w:szCs w:val="24"/>
        </w:rPr>
        <w:t>Завод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9C6086">
        <w:rPr>
          <w:rFonts w:ascii="Times New Roman" w:hAnsi="Times New Roman"/>
          <w:color w:val="auto"/>
          <w:szCs w:val="24"/>
        </w:rPr>
        <w:t>за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9C6086">
        <w:rPr>
          <w:rFonts w:ascii="Times New Roman" w:hAnsi="Times New Roman"/>
          <w:color w:val="auto"/>
          <w:szCs w:val="24"/>
        </w:rPr>
        <w:t>уџбенике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 и </w:t>
      </w:r>
      <w:proofErr w:type="spellStart"/>
      <w:r w:rsidRPr="009C6086">
        <w:rPr>
          <w:rFonts w:ascii="Times New Roman" w:hAnsi="Times New Roman"/>
          <w:color w:val="auto"/>
          <w:szCs w:val="24"/>
        </w:rPr>
        <w:t>наставна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9C6086">
        <w:rPr>
          <w:rFonts w:ascii="Times New Roman" w:hAnsi="Times New Roman"/>
          <w:color w:val="auto"/>
          <w:szCs w:val="24"/>
        </w:rPr>
        <w:t>средства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, </w:t>
      </w:r>
      <w:proofErr w:type="spellStart"/>
      <w:r w:rsidRPr="009C6086">
        <w:rPr>
          <w:rFonts w:ascii="Times New Roman" w:hAnsi="Times New Roman"/>
          <w:color w:val="auto"/>
          <w:szCs w:val="24"/>
        </w:rPr>
        <w:t>Београд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; </w:t>
      </w:r>
      <w:proofErr w:type="spellStart"/>
      <w:r w:rsidRPr="009C6086">
        <w:rPr>
          <w:rFonts w:ascii="Times New Roman" w:hAnsi="Times New Roman"/>
          <w:color w:val="auto"/>
          <w:szCs w:val="24"/>
        </w:rPr>
        <w:t>стр</w:t>
      </w:r>
      <w:proofErr w:type="spellEnd"/>
      <w:r w:rsidRPr="009C6086">
        <w:rPr>
          <w:rFonts w:ascii="Times New Roman" w:hAnsi="Times New Roman"/>
          <w:color w:val="auto"/>
          <w:szCs w:val="24"/>
        </w:rPr>
        <w:t>: 64-73.</w:t>
      </w:r>
    </w:p>
    <w:p w14:paraId="107CEDA3" w14:textId="77777777" w:rsidR="00313F25" w:rsidRPr="009C6086" w:rsidRDefault="00313F25" w:rsidP="00CD466E">
      <w:pPr>
        <w:pStyle w:val="BodyA"/>
        <w:spacing w:before="120" w:after="120"/>
        <w:ind w:left="567" w:hanging="567"/>
        <w:rPr>
          <w:rFonts w:ascii="Times New Roman" w:hAnsi="Times New Roman"/>
          <w:color w:val="auto"/>
          <w:szCs w:val="24"/>
        </w:rPr>
      </w:pPr>
      <w:proofErr w:type="spellStart"/>
      <w:r w:rsidRPr="009C6086">
        <w:rPr>
          <w:rFonts w:ascii="Times New Roman" w:hAnsi="Times New Roman"/>
          <w:color w:val="auto"/>
          <w:szCs w:val="24"/>
        </w:rPr>
        <w:t>Ивић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, И., </w:t>
      </w:r>
      <w:proofErr w:type="spellStart"/>
      <w:r w:rsidRPr="009C6086">
        <w:rPr>
          <w:rFonts w:ascii="Times New Roman" w:hAnsi="Times New Roman"/>
          <w:color w:val="auto"/>
          <w:szCs w:val="24"/>
        </w:rPr>
        <w:t>Игњатовић-Савић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, Н. и </w:t>
      </w:r>
      <w:proofErr w:type="spellStart"/>
      <w:r w:rsidRPr="009C6086">
        <w:rPr>
          <w:rFonts w:ascii="Times New Roman" w:hAnsi="Times New Roman"/>
          <w:color w:val="auto"/>
          <w:szCs w:val="24"/>
        </w:rPr>
        <w:t>Росандић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, Р.: </w:t>
      </w:r>
      <w:proofErr w:type="spellStart"/>
      <w:r w:rsidRPr="009C6086">
        <w:rPr>
          <w:rFonts w:ascii="Times New Roman" w:hAnsi="Times New Roman"/>
          <w:color w:val="auto"/>
          <w:szCs w:val="24"/>
        </w:rPr>
        <w:t>Приручник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9C6086">
        <w:rPr>
          <w:rFonts w:ascii="Times New Roman" w:hAnsi="Times New Roman"/>
          <w:color w:val="auto"/>
          <w:szCs w:val="24"/>
        </w:rPr>
        <w:t>за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9C6086">
        <w:rPr>
          <w:rFonts w:ascii="Times New Roman" w:hAnsi="Times New Roman"/>
          <w:color w:val="auto"/>
          <w:szCs w:val="24"/>
        </w:rPr>
        <w:t>вежбе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9C6086">
        <w:rPr>
          <w:rFonts w:ascii="Times New Roman" w:hAnsi="Times New Roman"/>
          <w:color w:val="auto"/>
          <w:szCs w:val="24"/>
        </w:rPr>
        <w:t>из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9C6086">
        <w:rPr>
          <w:rFonts w:ascii="Times New Roman" w:hAnsi="Times New Roman"/>
          <w:color w:val="auto"/>
          <w:szCs w:val="24"/>
        </w:rPr>
        <w:t>Развојне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9C6086">
        <w:rPr>
          <w:rFonts w:ascii="Times New Roman" w:hAnsi="Times New Roman"/>
          <w:color w:val="auto"/>
          <w:szCs w:val="24"/>
        </w:rPr>
        <w:t>психологије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 (</w:t>
      </w:r>
      <w:proofErr w:type="spellStart"/>
      <w:r w:rsidRPr="009C6086">
        <w:rPr>
          <w:rFonts w:ascii="Times New Roman" w:hAnsi="Times New Roman"/>
          <w:color w:val="auto"/>
          <w:szCs w:val="24"/>
        </w:rPr>
        <w:t>стр</w:t>
      </w:r>
      <w:proofErr w:type="spellEnd"/>
      <w:r w:rsidRPr="009C6086">
        <w:rPr>
          <w:rFonts w:ascii="Times New Roman" w:hAnsi="Times New Roman"/>
          <w:color w:val="auto"/>
          <w:szCs w:val="24"/>
        </w:rPr>
        <w:t>. 9-10).</w:t>
      </w:r>
    </w:p>
    <w:p w14:paraId="23B55186" w14:textId="2527DB7B" w:rsidR="00313F25" w:rsidRPr="009C6086" w:rsidRDefault="00313F25" w:rsidP="00CD466E">
      <w:pPr>
        <w:pStyle w:val="BodyA"/>
        <w:spacing w:before="120" w:after="120"/>
        <w:ind w:left="567" w:hanging="567"/>
        <w:rPr>
          <w:rFonts w:ascii="Times New Roman" w:hAnsi="Times New Roman"/>
          <w:color w:val="auto"/>
          <w:szCs w:val="24"/>
        </w:rPr>
      </w:pPr>
      <w:proofErr w:type="spellStart"/>
      <w:r w:rsidRPr="009C6086">
        <w:rPr>
          <w:rFonts w:ascii="Times New Roman" w:hAnsi="Times New Roman"/>
          <w:color w:val="auto"/>
          <w:szCs w:val="24"/>
        </w:rPr>
        <w:t>Лемиш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, Д. (2008) </w:t>
      </w:r>
      <w:proofErr w:type="spellStart"/>
      <w:r w:rsidRPr="009C6086">
        <w:rPr>
          <w:rFonts w:ascii="Times New Roman" w:hAnsi="Times New Roman"/>
          <w:color w:val="auto"/>
          <w:szCs w:val="24"/>
        </w:rPr>
        <w:t>Деца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 и </w:t>
      </w:r>
      <w:proofErr w:type="spellStart"/>
      <w:r w:rsidRPr="009C6086">
        <w:rPr>
          <w:rFonts w:ascii="Times New Roman" w:hAnsi="Times New Roman"/>
          <w:color w:val="auto"/>
          <w:szCs w:val="24"/>
        </w:rPr>
        <w:t>телевизија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. </w:t>
      </w:r>
      <w:proofErr w:type="spellStart"/>
      <w:r w:rsidRPr="009C6086">
        <w:rPr>
          <w:rFonts w:ascii="Times New Roman" w:hAnsi="Times New Roman"/>
          <w:color w:val="auto"/>
          <w:szCs w:val="24"/>
        </w:rPr>
        <w:t>Поглавље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 3: </w:t>
      </w:r>
      <w:proofErr w:type="spellStart"/>
      <w:r w:rsidRPr="009C6086">
        <w:rPr>
          <w:rFonts w:ascii="Times New Roman" w:hAnsi="Times New Roman"/>
          <w:color w:val="auto"/>
          <w:szCs w:val="24"/>
        </w:rPr>
        <w:t>Телевизија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 и </w:t>
      </w:r>
      <w:proofErr w:type="spellStart"/>
      <w:r w:rsidRPr="009C6086">
        <w:rPr>
          <w:rFonts w:ascii="Times New Roman" w:hAnsi="Times New Roman"/>
          <w:color w:val="auto"/>
          <w:szCs w:val="24"/>
        </w:rPr>
        <w:t>понашање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9C6086">
        <w:rPr>
          <w:rFonts w:ascii="Times New Roman" w:hAnsi="Times New Roman"/>
          <w:color w:val="auto"/>
          <w:szCs w:val="24"/>
        </w:rPr>
        <w:t>деце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. </w:t>
      </w:r>
      <w:proofErr w:type="spellStart"/>
      <w:r w:rsidRPr="009C6086">
        <w:rPr>
          <w:rFonts w:ascii="Times New Roman" w:hAnsi="Times New Roman"/>
          <w:color w:val="auto"/>
          <w:szCs w:val="24"/>
        </w:rPr>
        <w:t>Клио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, </w:t>
      </w:r>
      <w:proofErr w:type="spellStart"/>
      <w:r w:rsidRPr="009C6086">
        <w:rPr>
          <w:rFonts w:ascii="Times New Roman" w:hAnsi="Times New Roman"/>
          <w:color w:val="auto"/>
          <w:szCs w:val="24"/>
        </w:rPr>
        <w:t>Београд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. </w:t>
      </w:r>
      <w:proofErr w:type="spellStart"/>
      <w:r w:rsidRPr="009C6086">
        <w:rPr>
          <w:rFonts w:ascii="Times New Roman" w:hAnsi="Times New Roman"/>
          <w:color w:val="auto"/>
          <w:szCs w:val="24"/>
        </w:rPr>
        <w:t>стр</w:t>
      </w:r>
      <w:proofErr w:type="spellEnd"/>
      <w:r w:rsidRPr="009C6086">
        <w:rPr>
          <w:rFonts w:ascii="Times New Roman" w:hAnsi="Times New Roman"/>
          <w:color w:val="auto"/>
          <w:szCs w:val="24"/>
        </w:rPr>
        <w:t>: 107-154.</w:t>
      </w:r>
    </w:p>
    <w:p w14:paraId="7E053AD9" w14:textId="43C0A15D" w:rsidR="00313F25" w:rsidRPr="009C6086" w:rsidRDefault="00364230" w:rsidP="00CD466E">
      <w:pPr>
        <w:spacing w:before="120" w:after="120"/>
        <w:jc w:val="both"/>
        <w:rPr>
          <w:rFonts w:ascii="Times New Roman" w:hAnsi="Times New Roman"/>
          <w:color w:val="auto"/>
          <w:lang w:val="sr-Latn-RS"/>
        </w:rPr>
      </w:pPr>
      <w:r w:rsidRPr="009C6086">
        <w:rPr>
          <w:rFonts w:ascii="Times New Roman" w:hAnsi="Times New Roman"/>
          <w:color w:val="auto"/>
          <w:lang w:val="sr-Cyrl-RS"/>
        </w:rPr>
        <w:t>Крстић, К.</w:t>
      </w:r>
      <w:r w:rsidR="00962070" w:rsidRPr="009C6086">
        <w:rPr>
          <w:rFonts w:ascii="Times New Roman" w:hAnsi="Times New Roman"/>
          <w:color w:val="auto"/>
          <w:lang w:val="sr-Latn-RS"/>
        </w:rPr>
        <w:t xml:space="preserve"> </w:t>
      </w:r>
      <w:r w:rsidR="00962070" w:rsidRPr="009C6086">
        <w:rPr>
          <w:rFonts w:ascii="Times New Roman" w:hAnsi="Times New Roman"/>
          <w:color w:val="auto"/>
          <w:lang w:val="sr-Cyrl-RS"/>
        </w:rPr>
        <w:t xml:space="preserve">(2007) Афективно везивање из перспективе развојне психологије; у Н. </w:t>
      </w:r>
      <w:r w:rsidR="00962070" w:rsidRPr="009C6086">
        <w:rPr>
          <w:rFonts w:ascii="Times New Roman" w:hAnsi="Times New Roman"/>
          <w:color w:val="auto"/>
          <w:lang w:val="sr-Cyrl-CS"/>
        </w:rPr>
        <w:t xml:space="preserve">Ханак и А. Димитријевић, (Ур): </w:t>
      </w:r>
      <w:r w:rsidR="00962070" w:rsidRPr="009C6086">
        <w:rPr>
          <w:rFonts w:ascii="Times New Roman" w:hAnsi="Times New Roman"/>
          <w:i/>
          <w:color w:val="auto"/>
          <w:lang w:val="sr-Cyrl-CS"/>
        </w:rPr>
        <w:t xml:space="preserve">Афективно везивање. Теорија, истраживање, психотерапија. </w:t>
      </w:r>
      <w:r w:rsidR="00962070" w:rsidRPr="009C6086">
        <w:rPr>
          <w:rFonts w:ascii="Times New Roman" w:hAnsi="Times New Roman"/>
          <w:color w:val="auto"/>
          <w:lang w:val="sr-Cyrl-CS"/>
        </w:rPr>
        <w:t>Београд: ФАСПЕР, (стр. 21-43).</w:t>
      </w:r>
    </w:p>
    <w:p w14:paraId="45686157" w14:textId="306CE0F3" w:rsidR="00962070" w:rsidRPr="009C6086" w:rsidRDefault="00962070" w:rsidP="00CD466E">
      <w:pPr>
        <w:spacing w:before="120" w:after="120"/>
        <w:rPr>
          <w:rFonts w:ascii="Times New Roman" w:eastAsia="Times New Roman" w:hAnsi="Times New Roman"/>
          <w:color w:val="auto"/>
          <w:kern w:val="0"/>
          <w:lang w:eastAsia="en-US"/>
        </w:rPr>
      </w:pPr>
      <w:r w:rsidRPr="009C6086">
        <w:rPr>
          <w:rFonts w:ascii="Times New Roman" w:eastAsia="Times New Roman" w:hAnsi="Times New Roman"/>
          <w:color w:val="auto"/>
          <w:kern w:val="0"/>
          <w:lang w:val="sr-Cyrl-RS" w:eastAsia="en-US"/>
        </w:rPr>
        <w:t xml:space="preserve">Степновић, И. </w:t>
      </w:r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 xml:space="preserve">(2007). </w:t>
      </w:r>
      <w:r w:rsidRPr="009C6086">
        <w:rPr>
          <w:rFonts w:ascii="Times New Roman" w:eastAsia="Times New Roman" w:hAnsi="Times New Roman"/>
          <w:color w:val="auto"/>
          <w:kern w:val="0"/>
          <w:lang w:val="sr-Cyrl-RS" w:eastAsia="en-US"/>
        </w:rPr>
        <w:t>Игра као развојни феномен</w:t>
      </w:r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 xml:space="preserve">. </w:t>
      </w:r>
      <w:r w:rsidRPr="009C6086">
        <w:rPr>
          <w:rFonts w:ascii="Times New Roman" w:eastAsia="Times New Roman" w:hAnsi="Times New Roman"/>
          <w:color w:val="auto"/>
          <w:kern w:val="0"/>
          <w:lang w:val="sr-Cyrl-RS" w:eastAsia="en-US"/>
        </w:rPr>
        <w:t>У</w:t>
      </w:r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 xml:space="preserve"> M. </w:t>
      </w:r>
      <w:r w:rsidRPr="009C6086">
        <w:rPr>
          <w:rFonts w:ascii="Times New Roman" w:eastAsia="Times New Roman" w:hAnsi="Times New Roman"/>
          <w:color w:val="auto"/>
          <w:kern w:val="0"/>
          <w:lang w:val="sr-Cyrl-RS" w:eastAsia="en-US"/>
        </w:rPr>
        <w:t xml:space="preserve">Пејовић </w:t>
      </w:r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>(</w:t>
      </w:r>
      <w:r w:rsidRPr="009C6086">
        <w:rPr>
          <w:rFonts w:ascii="Times New Roman" w:eastAsia="Times New Roman" w:hAnsi="Times New Roman"/>
          <w:color w:val="auto"/>
          <w:kern w:val="0"/>
          <w:lang w:val="sr-Cyrl-RS" w:eastAsia="en-US"/>
        </w:rPr>
        <w:t>Ур</w:t>
      </w:r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>.)</w:t>
      </w:r>
      <w:r w:rsidRPr="009C6086">
        <w:rPr>
          <w:rFonts w:ascii="Times New Roman" w:eastAsia="Times New Roman" w:hAnsi="Times New Roman"/>
          <w:color w:val="auto"/>
          <w:kern w:val="0"/>
          <w:lang w:val="sr-Cyrl-RS" w:eastAsia="en-US"/>
        </w:rPr>
        <w:t xml:space="preserve"> Без испадања </w:t>
      </w:r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>- No excl</w:t>
      </w:r>
      <w:r w:rsidR="00CD466E">
        <w:rPr>
          <w:rFonts w:ascii="Times New Roman" w:eastAsia="Times New Roman" w:hAnsi="Times New Roman"/>
          <w:color w:val="auto"/>
          <w:kern w:val="0"/>
          <w:lang w:eastAsia="en-US"/>
        </w:rPr>
        <w:t>u</w:t>
      </w:r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>sion (</w:t>
      </w:r>
      <w:r w:rsidRPr="009C6086">
        <w:rPr>
          <w:rFonts w:ascii="Times New Roman" w:eastAsia="Times New Roman" w:hAnsi="Times New Roman"/>
          <w:color w:val="auto"/>
          <w:kern w:val="0"/>
          <w:lang w:val="sr-Cyrl-RS" w:eastAsia="en-US"/>
        </w:rPr>
        <w:t>стр</w:t>
      </w:r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 xml:space="preserve">.116-158). Beograd: </w:t>
      </w:r>
      <w:proofErr w:type="spellStart"/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>Grupa</w:t>
      </w:r>
      <w:proofErr w:type="spellEnd"/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 xml:space="preserve"> “</w:t>
      </w:r>
      <w:proofErr w:type="spellStart"/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>Hajde</w:t>
      </w:r>
      <w:proofErr w:type="spellEnd"/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 xml:space="preserve"> da...”</w:t>
      </w:r>
    </w:p>
    <w:p w14:paraId="4DE9411F" w14:textId="4EF7F4D8" w:rsidR="00652280" w:rsidRPr="009C6086" w:rsidRDefault="00652280" w:rsidP="00CD466E">
      <w:pPr>
        <w:pStyle w:val="BodyA"/>
        <w:spacing w:before="120" w:after="120"/>
        <w:ind w:left="567" w:hanging="567"/>
        <w:rPr>
          <w:rFonts w:ascii="Times New Roman" w:hAnsi="Times New Roman"/>
          <w:color w:val="auto"/>
          <w:szCs w:val="24"/>
          <w:lang w:val="sr-Cyrl-RS"/>
        </w:rPr>
      </w:pPr>
      <w:r w:rsidRPr="009C6086">
        <w:rPr>
          <w:rFonts w:ascii="Times New Roman" w:hAnsi="Times New Roman"/>
          <w:color w:val="auto"/>
          <w:szCs w:val="24"/>
          <w:lang w:val="sr-Cyrl-RS"/>
        </w:rPr>
        <w:t>Бауцал, А. (2012). Развој стандарда за учење и развој деце раних узраста. У: А. Бауцал (Ур.), Стандарди за развој и учење деце раних узраста у Србији (стр. 9-15). Институт за психологију и УНИЦЕФ, Београд</w:t>
      </w:r>
    </w:p>
    <w:p w14:paraId="1978E0CE" w14:textId="1D2E3A79" w:rsidR="00364230" w:rsidRPr="009C6086" w:rsidRDefault="00364230" w:rsidP="00CD466E">
      <w:pPr>
        <w:spacing w:before="120" w:after="120"/>
        <w:rPr>
          <w:rFonts w:ascii="Times New Roman" w:eastAsia="Times New Roman" w:hAnsi="Times New Roman"/>
          <w:color w:val="auto"/>
          <w:kern w:val="0"/>
          <w:lang w:eastAsia="en-US"/>
        </w:rPr>
      </w:pPr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>Warner</w:t>
      </w:r>
      <w:r w:rsidR="00505671" w:rsidRPr="009C6086">
        <w:rPr>
          <w:rFonts w:ascii="Times New Roman" w:eastAsia="Times New Roman" w:hAnsi="Times New Roman"/>
          <w:color w:val="auto"/>
          <w:kern w:val="0"/>
          <w:lang w:val="sr-Cyrl-RS" w:eastAsia="en-US"/>
        </w:rPr>
        <w:t>,</w:t>
      </w:r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 xml:space="preserve"> </w:t>
      </w:r>
      <w:proofErr w:type="spellStart"/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>Shaie</w:t>
      </w:r>
      <w:proofErr w:type="spellEnd"/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 xml:space="preserve"> </w:t>
      </w:r>
      <w:r w:rsidR="00505671" w:rsidRPr="009C6086">
        <w:rPr>
          <w:rFonts w:ascii="Times New Roman" w:eastAsia="Times New Roman" w:hAnsi="Times New Roman"/>
          <w:color w:val="auto"/>
          <w:kern w:val="0"/>
          <w:lang w:val="sr-Cyrl-RS" w:eastAsia="en-US"/>
        </w:rPr>
        <w:t>и</w:t>
      </w:r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 xml:space="preserve"> Willis, </w:t>
      </w:r>
      <w:r w:rsidR="00505671" w:rsidRPr="009C6086">
        <w:rPr>
          <w:rFonts w:ascii="Times New Roman" w:eastAsia="Times New Roman" w:hAnsi="Times New Roman"/>
          <w:color w:val="auto"/>
          <w:kern w:val="0"/>
          <w:lang w:val="sr-Cyrl-RS" w:eastAsia="en-US"/>
        </w:rPr>
        <w:t>(</w:t>
      </w:r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>2001</w:t>
      </w:r>
      <w:r w:rsidR="00505671" w:rsidRPr="009C6086">
        <w:rPr>
          <w:rFonts w:ascii="Times New Roman" w:eastAsia="Times New Roman" w:hAnsi="Times New Roman"/>
          <w:color w:val="auto"/>
          <w:kern w:val="0"/>
          <w:lang w:val="sr-Cyrl-RS" w:eastAsia="en-US"/>
        </w:rPr>
        <w:t>)</w:t>
      </w:r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 xml:space="preserve">, </w:t>
      </w:r>
      <w:proofErr w:type="spellStart"/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>Psihologija</w:t>
      </w:r>
      <w:proofErr w:type="spellEnd"/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 xml:space="preserve"> </w:t>
      </w:r>
      <w:proofErr w:type="spellStart"/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>odrasle</w:t>
      </w:r>
      <w:proofErr w:type="spellEnd"/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 xml:space="preserve"> </w:t>
      </w:r>
      <w:proofErr w:type="spellStart"/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>dobi</w:t>
      </w:r>
      <w:proofErr w:type="spellEnd"/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 xml:space="preserve"> </w:t>
      </w:r>
      <w:proofErr w:type="spellStart"/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>i</w:t>
      </w:r>
      <w:proofErr w:type="spellEnd"/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 xml:space="preserve"> </w:t>
      </w:r>
      <w:proofErr w:type="spellStart"/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>starenja</w:t>
      </w:r>
      <w:proofErr w:type="spellEnd"/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 xml:space="preserve">, Zagreb: </w:t>
      </w:r>
      <w:proofErr w:type="spellStart"/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>Naklada</w:t>
      </w:r>
      <w:proofErr w:type="spellEnd"/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 xml:space="preserve"> Slap. </w:t>
      </w:r>
      <w:proofErr w:type="spellStart"/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>Poglavllje</w:t>
      </w:r>
      <w:proofErr w:type="spellEnd"/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 xml:space="preserve"> 3: </w:t>
      </w:r>
      <w:proofErr w:type="spellStart"/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>Srednje</w:t>
      </w:r>
      <w:proofErr w:type="spellEnd"/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 xml:space="preserve"> </w:t>
      </w:r>
      <w:proofErr w:type="spellStart"/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>godine</w:t>
      </w:r>
      <w:proofErr w:type="spellEnd"/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 xml:space="preserve"> (str. 51-73)</w:t>
      </w:r>
      <w:r w:rsidRPr="009C6086">
        <w:rPr>
          <w:rFonts w:ascii="Times New Roman" w:eastAsia="Times New Roman" w:hAnsi="Times New Roman"/>
          <w:color w:val="auto"/>
          <w:kern w:val="0"/>
          <w:lang w:val="sr-Cyrl-RS" w:eastAsia="en-US"/>
        </w:rPr>
        <w:t xml:space="preserve">, </w:t>
      </w:r>
      <w:proofErr w:type="spellStart"/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>Poglavlje</w:t>
      </w:r>
      <w:proofErr w:type="spellEnd"/>
      <w:r w:rsidRPr="009C6086">
        <w:rPr>
          <w:rFonts w:ascii="Times New Roman" w:eastAsia="Times New Roman" w:hAnsi="Times New Roman"/>
          <w:color w:val="auto"/>
          <w:kern w:val="0"/>
          <w:lang w:eastAsia="en-US"/>
        </w:rPr>
        <w:t xml:space="preserve"> 4: Starost (str. 78-93)</w:t>
      </w:r>
    </w:p>
    <w:p w14:paraId="08741489" w14:textId="1E50CD2D" w:rsidR="00313F25" w:rsidRPr="009C6086" w:rsidRDefault="00313F25" w:rsidP="00CD466E">
      <w:pPr>
        <w:pStyle w:val="BodyA"/>
        <w:spacing w:before="120" w:after="120"/>
        <w:ind w:left="567" w:hanging="567"/>
        <w:rPr>
          <w:rFonts w:ascii="Times New Roman" w:hAnsi="Times New Roman"/>
          <w:color w:val="auto"/>
          <w:szCs w:val="24"/>
          <w:lang w:val="sr-Cyrl-RS"/>
        </w:rPr>
      </w:pPr>
      <w:proofErr w:type="spellStart"/>
      <w:r w:rsidRPr="009C6086">
        <w:rPr>
          <w:rFonts w:ascii="Times New Roman" w:hAnsi="Times New Roman"/>
          <w:color w:val="auto"/>
          <w:szCs w:val="24"/>
        </w:rPr>
        <w:t>Штампани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9C6086">
        <w:rPr>
          <w:rFonts w:ascii="Times New Roman" w:hAnsi="Times New Roman"/>
          <w:color w:val="auto"/>
          <w:szCs w:val="24"/>
        </w:rPr>
        <w:t>материјали</w:t>
      </w:r>
      <w:proofErr w:type="spellEnd"/>
    </w:p>
    <w:p w14:paraId="2138BDA8" w14:textId="16EE6B2A" w:rsidR="003C19D3" w:rsidRPr="009C6086" w:rsidRDefault="00313F25" w:rsidP="00CD466E">
      <w:pPr>
        <w:pStyle w:val="BodyA"/>
        <w:spacing w:before="120" w:after="120"/>
        <w:ind w:left="567" w:hanging="567"/>
        <w:rPr>
          <w:rFonts w:ascii="Times New Roman" w:hAnsi="Times New Roman"/>
          <w:color w:val="auto"/>
          <w:szCs w:val="24"/>
          <w:lang w:val="sr-Latn-RS"/>
        </w:rPr>
      </w:pPr>
      <w:proofErr w:type="spellStart"/>
      <w:r w:rsidRPr="009C6086">
        <w:rPr>
          <w:rFonts w:ascii="Times New Roman" w:hAnsi="Times New Roman"/>
          <w:color w:val="auto"/>
          <w:szCs w:val="24"/>
        </w:rPr>
        <w:t>Литература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9C6086">
        <w:rPr>
          <w:rFonts w:ascii="Times New Roman" w:hAnsi="Times New Roman"/>
          <w:color w:val="auto"/>
          <w:szCs w:val="24"/>
        </w:rPr>
        <w:t>по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9C6086">
        <w:rPr>
          <w:rFonts w:ascii="Times New Roman" w:hAnsi="Times New Roman"/>
          <w:color w:val="auto"/>
          <w:szCs w:val="24"/>
        </w:rPr>
        <w:t>избору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9C6086">
        <w:rPr>
          <w:rFonts w:ascii="Times New Roman" w:hAnsi="Times New Roman"/>
          <w:color w:val="auto"/>
          <w:szCs w:val="24"/>
        </w:rPr>
        <w:t>студената</w:t>
      </w:r>
      <w:proofErr w:type="spellEnd"/>
      <w:r w:rsidRPr="009C6086">
        <w:rPr>
          <w:rFonts w:ascii="Times New Roman" w:hAnsi="Times New Roman"/>
          <w:color w:val="auto"/>
          <w:szCs w:val="24"/>
        </w:rPr>
        <w:t xml:space="preserve"> </w:t>
      </w:r>
      <w:r w:rsidRPr="009C6086">
        <w:rPr>
          <w:rFonts w:ascii="Times New Roman" w:hAnsi="Times New Roman"/>
          <w:color w:val="auto"/>
          <w:szCs w:val="24"/>
          <w:lang w:val="sr-Latn-RS"/>
        </w:rPr>
        <w:t>потребна за израду семинарских радова.</w:t>
      </w:r>
    </w:p>
    <w:sectPr w:rsidR="003C19D3" w:rsidRPr="009C608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37" w:orient="landscape"/>
      <w:pgMar w:top="720" w:right="985" w:bottom="720" w:left="85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C49AF" w14:textId="77777777" w:rsidR="00DC3D18" w:rsidRDefault="00DC3D18">
      <w:r>
        <w:separator/>
      </w:r>
    </w:p>
  </w:endnote>
  <w:endnote w:type="continuationSeparator" w:id="0">
    <w:p w14:paraId="5271EB25" w14:textId="77777777" w:rsidR="00DC3D18" w:rsidRDefault="00DC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0C80F" w14:textId="77777777" w:rsidR="0054561E" w:rsidRDefault="005456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D140A" w14:textId="77777777" w:rsidR="0054561E" w:rsidRDefault="005456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AF8FE" w14:textId="77777777" w:rsidR="0054561E" w:rsidRDefault="0054561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87768" w14:textId="77777777" w:rsidR="00313F25" w:rsidRDefault="00313F2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28562" w14:textId="77777777" w:rsidR="00313F25" w:rsidRDefault="00313F25">
    <w:pPr>
      <w:rPr>
        <w:rFonts w:ascii="Times New Roman" w:eastAsia="Times New Roman" w:hAnsi="Times New Roman"/>
        <w:color w:val="auto"/>
        <w:sz w:val="20"/>
        <w:lang w:val="sr-Latn-RS" w:eastAsia="x-none" w:bidi="x-none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67E06" w14:textId="77777777" w:rsidR="00313F25" w:rsidRDefault="00313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2F8E1" w14:textId="77777777" w:rsidR="00DC3D18" w:rsidRDefault="00DC3D18">
      <w:r>
        <w:separator/>
      </w:r>
    </w:p>
  </w:footnote>
  <w:footnote w:type="continuationSeparator" w:id="0">
    <w:p w14:paraId="1F802420" w14:textId="77777777" w:rsidR="00DC3D18" w:rsidRDefault="00DC3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EC239" w14:textId="77777777" w:rsidR="0054561E" w:rsidRDefault="005456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61013" w14:textId="77777777" w:rsidR="0054561E" w:rsidRDefault="005456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0BB57" w14:textId="77777777" w:rsidR="0054561E" w:rsidRDefault="0054561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D3716" w14:textId="77777777" w:rsidR="00313F25" w:rsidRDefault="00313F25">
    <w:pPr>
      <w:rPr>
        <w:rFonts w:ascii="Times New Roman" w:eastAsia="Times New Roman" w:hAnsi="Times New Roman"/>
        <w:color w:val="auto"/>
        <w:sz w:val="20"/>
        <w:lang w:val="sr-Latn-RS" w:eastAsia="x-none" w:bidi="x-none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030A3" w14:textId="77777777" w:rsidR="00313F25" w:rsidRDefault="00313F25">
    <w:pPr>
      <w:rPr>
        <w:rFonts w:ascii="Times New Roman" w:eastAsia="Times New Roman" w:hAnsi="Times New Roman"/>
        <w:color w:val="auto"/>
        <w:sz w:val="20"/>
        <w:lang w:val="sr-Latn-RS" w:eastAsia="x-none" w:bidi="x-none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CB794" w14:textId="77777777" w:rsidR="00313F25" w:rsidRDefault="00313F25">
    <w:pPr>
      <w:rPr>
        <w:rFonts w:ascii="Times New Roman" w:eastAsia="Times New Roman" w:hAnsi="Times New Roman"/>
        <w:color w:val="auto"/>
        <w:sz w:val="20"/>
        <w:lang w:val="sr-Latn-RS" w:eastAsia="x-none"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8A35490"/>
    <w:multiLevelType w:val="hybridMultilevel"/>
    <w:tmpl w:val="3D2ADC9C"/>
    <w:lvl w:ilvl="0" w:tplc="7284CD86">
      <w:start w:val="5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E38CD"/>
    <w:multiLevelType w:val="hybridMultilevel"/>
    <w:tmpl w:val="B804F89A"/>
    <w:lvl w:ilvl="0" w:tplc="6938E6DA">
      <w:start w:val="31"/>
      <w:numFmt w:val="bullet"/>
      <w:lvlText w:val="-"/>
      <w:lvlJc w:val="left"/>
      <w:pPr>
        <w:ind w:left="360" w:hanging="360"/>
      </w:pPr>
      <w:rPr>
        <w:rFonts w:ascii="Calibri" w:eastAsia="ヒラギノ角ゴ Pro W3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I0M7E0NrUwNDMwNjBU0lEKTi0uzszPAykwqgUA3TIPJSwAAAA="/>
  </w:docVars>
  <w:rsids>
    <w:rsidRoot w:val="0054561E"/>
    <w:rsid w:val="0000573B"/>
    <w:rsid w:val="0002108E"/>
    <w:rsid w:val="00031FB3"/>
    <w:rsid w:val="00043BE6"/>
    <w:rsid w:val="000B2F92"/>
    <w:rsid w:val="000E3351"/>
    <w:rsid w:val="00113A27"/>
    <w:rsid w:val="0012584F"/>
    <w:rsid w:val="0016169E"/>
    <w:rsid w:val="00172645"/>
    <w:rsid w:val="00181058"/>
    <w:rsid w:val="001B5F58"/>
    <w:rsid w:val="00282B6B"/>
    <w:rsid w:val="00283956"/>
    <w:rsid w:val="002926AD"/>
    <w:rsid w:val="00296366"/>
    <w:rsid w:val="00297CEC"/>
    <w:rsid w:val="003058C5"/>
    <w:rsid w:val="00313F25"/>
    <w:rsid w:val="00320EE5"/>
    <w:rsid w:val="003314E1"/>
    <w:rsid w:val="00364230"/>
    <w:rsid w:val="003873A8"/>
    <w:rsid w:val="003A5229"/>
    <w:rsid w:val="003B36D1"/>
    <w:rsid w:val="003C19D3"/>
    <w:rsid w:val="003D4705"/>
    <w:rsid w:val="003D754A"/>
    <w:rsid w:val="004347DA"/>
    <w:rsid w:val="00470DC0"/>
    <w:rsid w:val="00472F18"/>
    <w:rsid w:val="00496C56"/>
    <w:rsid w:val="004F1495"/>
    <w:rsid w:val="004F72CA"/>
    <w:rsid w:val="00504933"/>
    <w:rsid w:val="00505671"/>
    <w:rsid w:val="00525A74"/>
    <w:rsid w:val="0054561E"/>
    <w:rsid w:val="005E5FB4"/>
    <w:rsid w:val="0060308B"/>
    <w:rsid w:val="00603312"/>
    <w:rsid w:val="006200AF"/>
    <w:rsid w:val="00652280"/>
    <w:rsid w:val="00656C35"/>
    <w:rsid w:val="006719F4"/>
    <w:rsid w:val="00692874"/>
    <w:rsid w:val="006B6FA3"/>
    <w:rsid w:val="006C12EB"/>
    <w:rsid w:val="006C153C"/>
    <w:rsid w:val="006D07AC"/>
    <w:rsid w:val="006D11C0"/>
    <w:rsid w:val="006D5E52"/>
    <w:rsid w:val="006E6E80"/>
    <w:rsid w:val="006F157E"/>
    <w:rsid w:val="00736265"/>
    <w:rsid w:val="00772FD5"/>
    <w:rsid w:val="007E2F60"/>
    <w:rsid w:val="00800DB6"/>
    <w:rsid w:val="0080435D"/>
    <w:rsid w:val="008331C8"/>
    <w:rsid w:val="00872276"/>
    <w:rsid w:val="00874E69"/>
    <w:rsid w:val="00881ABF"/>
    <w:rsid w:val="008934EF"/>
    <w:rsid w:val="008978A0"/>
    <w:rsid w:val="008A47EC"/>
    <w:rsid w:val="008A69D0"/>
    <w:rsid w:val="008B7CB9"/>
    <w:rsid w:val="008F15E8"/>
    <w:rsid w:val="00912C7F"/>
    <w:rsid w:val="00930A95"/>
    <w:rsid w:val="009347E7"/>
    <w:rsid w:val="00962070"/>
    <w:rsid w:val="00986528"/>
    <w:rsid w:val="00993FB4"/>
    <w:rsid w:val="009B331B"/>
    <w:rsid w:val="009C081C"/>
    <w:rsid w:val="009C6086"/>
    <w:rsid w:val="00A215A1"/>
    <w:rsid w:val="00A623A4"/>
    <w:rsid w:val="00A774FC"/>
    <w:rsid w:val="00AA399C"/>
    <w:rsid w:val="00B24030"/>
    <w:rsid w:val="00B27228"/>
    <w:rsid w:val="00B314B6"/>
    <w:rsid w:val="00B70144"/>
    <w:rsid w:val="00BB2850"/>
    <w:rsid w:val="00BC0606"/>
    <w:rsid w:val="00BC2C24"/>
    <w:rsid w:val="00C12B29"/>
    <w:rsid w:val="00C13C8A"/>
    <w:rsid w:val="00C1554E"/>
    <w:rsid w:val="00C433DB"/>
    <w:rsid w:val="00C61080"/>
    <w:rsid w:val="00C61E5C"/>
    <w:rsid w:val="00C736CA"/>
    <w:rsid w:val="00CA7081"/>
    <w:rsid w:val="00CC2860"/>
    <w:rsid w:val="00CD4142"/>
    <w:rsid w:val="00CD466E"/>
    <w:rsid w:val="00D65564"/>
    <w:rsid w:val="00D84E96"/>
    <w:rsid w:val="00D969DD"/>
    <w:rsid w:val="00D97C10"/>
    <w:rsid w:val="00DB5A59"/>
    <w:rsid w:val="00DC3D18"/>
    <w:rsid w:val="00DD07B7"/>
    <w:rsid w:val="00E35E3A"/>
    <w:rsid w:val="00E43006"/>
    <w:rsid w:val="00E645F2"/>
    <w:rsid w:val="00E91798"/>
    <w:rsid w:val="00EA56D8"/>
    <w:rsid w:val="00EE0037"/>
    <w:rsid w:val="00EE1003"/>
    <w:rsid w:val="00F2622A"/>
    <w:rsid w:val="00F40D71"/>
    <w:rsid w:val="00F41BB1"/>
    <w:rsid w:val="00F50D99"/>
    <w:rsid w:val="00F9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F872585"/>
  <w15:chartTrackingRefBased/>
  <w15:docId w15:val="{0E8881D8-86EB-4AD3-A590-AA64E0B7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Helvetica" w:eastAsia="ヒラギノ角ゴ Pro W3" w:hAnsi="Helvetica"/>
      <w:color w:val="000000"/>
      <w:kern w:val="1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BalloonTextChar">
    <w:name w:val="Balloon Text Char"/>
    <w:rPr>
      <w:rFonts w:ascii="Tahoma" w:eastAsia="ヒラギノ角ゴ Pro W3" w:hAnsi="Tahoma" w:cs="Tahoma"/>
      <w:color w:val="000000"/>
      <w:kern w:val="1"/>
      <w:sz w:val="16"/>
      <w:szCs w:val="16"/>
      <w:lang w:val="en-US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Helvetica" w:eastAsia="ヒラギノ角ゴ Pro W3" w:hAnsi="Helvetica"/>
      <w:color w:val="000000"/>
      <w:kern w:val="1"/>
      <w:lang w:val="en-US" w:eastAsia="ar-SA" w:bidi="ar-SA"/>
    </w:rPr>
  </w:style>
  <w:style w:type="character" w:customStyle="1" w:styleId="CommentSubjectChar">
    <w:name w:val="Comment Subject Char"/>
    <w:basedOn w:val="CommentTextChar"/>
    <w:rPr>
      <w:rFonts w:ascii="Helvetica" w:eastAsia="ヒラギノ角ゴ Pro W3" w:hAnsi="Helvetica"/>
      <w:color w:val="000000"/>
      <w:kern w:val="1"/>
      <w:lang w:val="en-US" w:eastAsia="ar-SA" w:bidi="ar-S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er">
    <w:name w:val="footer"/>
    <w:pPr>
      <w:suppressAutoHyphens/>
      <w:spacing w:after="200" w:line="276" w:lineRule="auto"/>
    </w:pPr>
    <w:rPr>
      <w:rFonts w:ascii="Lucida Grande" w:eastAsia="ヒラギノ角ゴ Pro W3" w:hAnsi="Lucida Grande"/>
      <w:color w:val="000000"/>
      <w:kern w:val="1"/>
      <w:sz w:val="22"/>
      <w:lang w:val="en-US" w:eastAsia="ar-SA"/>
    </w:rPr>
  </w:style>
  <w:style w:type="paragraph" w:customStyle="1" w:styleId="HeaderFooterA">
    <w:name w:val="Header &amp; Footer A"/>
    <w:pPr>
      <w:suppressAutoHyphens/>
    </w:pPr>
    <w:rPr>
      <w:rFonts w:ascii="Helvetica" w:eastAsia="ヒラギノ角ゴ Pro W3" w:hAnsi="Helvetica"/>
      <w:color w:val="000000"/>
      <w:kern w:val="1"/>
      <w:lang w:val="en-US" w:eastAsia="ar-SA"/>
    </w:rPr>
  </w:style>
  <w:style w:type="paragraph" w:customStyle="1" w:styleId="BodyA">
    <w:name w:val="Body A"/>
    <w:pPr>
      <w:suppressAutoHyphens/>
    </w:pPr>
    <w:rPr>
      <w:rFonts w:ascii="Helvetica" w:eastAsia="ヒラギノ角ゴ Pro W3" w:hAnsi="Helvetica"/>
      <w:color w:val="000000"/>
      <w:kern w:val="1"/>
      <w:sz w:val="24"/>
      <w:lang w:val="en-US" w:eastAsia="ar-SA"/>
    </w:rPr>
  </w:style>
  <w:style w:type="paragraph" w:customStyle="1" w:styleId="Sub-headingA">
    <w:name w:val="Sub-heading A"/>
    <w:next w:val="BodyA"/>
    <w:pPr>
      <w:keepNext/>
      <w:suppressAutoHyphens/>
    </w:pPr>
    <w:rPr>
      <w:rFonts w:ascii="Helvetica" w:eastAsia="ヒラギノ角ゴ Pro W3" w:hAnsi="Helvetica"/>
      <w:b/>
      <w:color w:val="000000"/>
      <w:kern w:val="1"/>
      <w:sz w:val="24"/>
      <w:lang w:val="en-US" w:eastAsia="ar-SA"/>
    </w:rPr>
  </w:style>
  <w:style w:type="paragraph" w:customStyle="1" w:styleId="Body">
    <w:name w:val="Body"/>
    <w:pPr>
      <w:suppressAutoHyphens/>
    </w:pPr>
    <w:rPr>
      <w:rFonts w:ascii="Helvetica" w:eastAsia="ヒラギノ角ゴ Pro W3" w:hAnsi="Helvetica"/>
      <w:color w:val="000000"/>
      <w:kern w:val="1"/>
      <w:sz w:val="24"/>
      <w:lang w:val="en-US" w:eastAsia="ar-SA"/>
    </w:rPr>
  </w:style>
  <w:style w:type="paragraph" w:styleId="CommentText">
    <w:name w:val="annotation text"/>
    <w:pPr>
      <w:suppressAutoHyphens/>
    </w:pPr>
    <w:rPr>
      <w:rFonts w:ascii="Helvetica" w:eastAsia="ヒラギノ角ゴ Pro W3" w:hAnsi="Helvetica"/>
      <w:color w:val="000000"/>
      <w:kern w:val="1"/>
      <w:lang w:val="en-US"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Revision">
    <w:name w:val="Revision"/>
    <w:hidden/>
    <w:uiPriority w:val="99"/>
    <w:semiHidden/>
    <w:rsid w:val="00282B6B"/>
    <w:rPr>
      <w:rFonts w:ascii="Helvetica" w:eastAsia="ヒラギノ角ゴ Pro W3" w:hAnsi="Helvetica"/>
      <w:color w:val="000000"/>
      <w:kern w:val="1"/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E430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3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odle.f.bg.ac.rs/course/view.php?id=50&amp;edit=off&amp;sesskey=0arRZJS7mR" TargetMode="Externa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odle.f.bg.ac.rs/course/view.php?id=313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hyperlink" Target="http://moodle.f.bg.ac.rs/course/view.php?id=281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http://moodle.f.bg.ac.rs/course/view.php?id=280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cp:lastModifiedBy>User</cp:lastModifiedBy>
  <cp:revision>2</cp:revision>
  <cp:lastPrinted>2018-10-03T09:05:00Z</cp:lastPrinted>
  <dcterms:created xsi:type="dcterms:W3CDTF">2021-09-27T11:11:00Z</dcterms:created>
  <dcterms:modified xsi:type="dcterms:W3CDTF">2021-09-27T11:11:00Z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_Grammarly_42___1">
    <vt:lpwstr>H4sIAAAAAAAEAKtWcslP9kxRslIyNDY0NTQwNjSysDSwsDQ2szRV0lEKTi0uzszPAykwqQUAbu67TSwAAAA=</vt:lpwstr>
  </property>
  <property fmtid="{D5CDD505-2E9C-101B-9397-08002B2CF9AE}" pid="3" name="__Grammarly_42____i">
    <vt:lpwstr>H4sIAAAAAAAEAKtWckksSQxILCpxzi/NK1GyMqwFAAEhoTITAAAA</vt:lpwstr>
  </property>
</Properties>
</file>