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3601C" w14:textId="77777777" w:rsidR="00B10619" w:rsidRDefault="00B10619">
      <w:pPr>
        <w:spacing w:after="0"/>
        <w:jc w:val="center"/>
        <w:rPr>
          <w:rFonts w:cs="Arial"/>
          <w:b/>
          <w:bCs/>
          <w:sz w:val="32"/>
          <w:szCs w:val="24"/>
        </w:rPr>
      </w:pPr>
    </w:p>
    <w:p w14:paraId="48EB06E9" w14:textId="77777777" w:rsidR="00B10619" w:rsidRDefault="00B10619">
      <w:pPr>
        <w:spacing w:after="0"/>
        <w:jc w:val="center"/>
        <w:rPr>
          <w:rFonts w:cs="Arial"/>
          <w:b/>
          <w:bCs/>
          <w:sz w:val="32"/>
          <w:szCs w:val="24"/>
          <w:lang w:val="sr-Latn-CS"/>
        </w:rPr>
      </w:pPr>
    </w:p>
    <w:p w14:paraId="7B74F255" w14:textId="77777777" w:rsidR="00B10619" w:rsidRDefault="00B10619">
      <w:pPr>
        <w:spacing w:after="0"/>
        <w:jc w:val="center"/>
        <w:rPr>
          <w:rFonts w:cs="Arial"/>
          <w:b/>
          <w:bCs/>
          <w:sz w:val="32"/>
          <w:szCs w:val="24"/>
          <w:lang w:val="sr-Latn-CS"/>
        </w:rPr>
      </w:pPr>
    </w:p>
    <w:p w14:paraId="508190FA" w14:textId="77777777" w:rsidR="00B10619" w:rsidRDefault="00B10619">
      <w:pPr>
        <w:spacing w:after="0"/>
        <w:jc w:val="center"/>
        <w:rPr>
          <w:rFonts w:cs="Arial"/>
          <w:b/>
          <w:bCs/>
          <w:sz w:val="32"/>
          <w:szCs w:val="24"/>
          <w:lang w:val="sr-Latn-CS"/>
        </w:rPr>
      </w:pPr>
    </w:p>
    <w:p w14:paraId="15A3A874" w14:textId="77777777" w:rsidR="00B10619" w:rsidRDefault="00B10619">
      <w:pPr>
        <w:spacing w:after="0"/>
        <w:jc w:val="center"/>
        <w:rPr>
          <w:rFonts w:cs="Arial"/>
          <w:b/>
          <w:bCs/>
          <w:sz w:val="32"/>
          <w:szCs w:val="24"/>
          <w:lang w:val="sr-Latn-CS"/>
        </w:rPr>
      </w:pPr>
    </w:p>
    <w:p w14:paraId="4282379E" w14:textId="77777777" w:rsidR="00B10619" w:rsidRDefault="00B10619">
      <w:pPr>
        <w:spacing w:after="0"/>
        <w:jc w:val="center"/>
        <w:rPr>
          <w:rFonts w:cs="Arial"/>
          <w:b/>
          <w:bCs/>
          <w:sz w:val="32"/>
          <w:szCs w:val="32"/>
          <w:lang w:val="sr-Latn-CS"/>
        </w:rPr>
      </w:pPr>
    </w:p>
    <w:p w14:paraId="189C7B32" w14:textId="77777777" w:rsidR="00B10619" w:rsidRDefault="00154606">
      <w:pPr>
        <w:spacing w:after="0"/>
        <w:jc w:val="center"/>
        <w:rPr>
          <w:rFonts w:cs="Arial"/>
          <w:b/>
          <w:bCs/>
          <w:sz w:val="32"/>
          <w:szCs w:val="32"/>
          <w:lang w:val="sr-Latn-CS"/>
        </w:rPr>
      </w:pPr>
      <w:r>
        <w:rPr>
          <w:rFonts w:cs="Arial"/>
          <w:b/>
          <w:bCs/>
          <w:sz w:val="32"/>
          <w:szCs w:val="32"/>
          <w:lang w:val="sr-Latn-CS"/>
        </w:rPr>
        <w:t>Školska praksa u obrazovanju budućih nastavnika</w:t>
      </w:r>
    </w:p>
    <w:p w14:paraId="462EFBFD" w14:textId="50BB5B47" w:rsidR="00B10619" w:rsidRDefault="00154606">
      <w:pPr>
        <w:spacing w:after="0"/>
        <w:jc w:val="center"/>
        <w:rPr>
          <w:rFonts w:cs="Arial"/>
          <w:b/>
          <w:bCs/>
          <w:sz w:val="32"/>
          <w:szCs w:val="24"/>
          <w:lang w:val="sr-Latn-CS"/>
        </w:rPr>
      </w:pPr>
      <w:r>
        <w:rPr>
          <w:rFonts w:cs="Arial"/>
          <w:b/>
          <w:bCs/>
          <w:sz w:val="32"/>
          <w:szCs w:val="32"/>
          <w:lang w:val="sr-Latn-CS"/>
        </w:rPr>
        <w:t xml:space="preserve">– Vodič kroz Školsku praksu </w:t>
      </w:r>
      <w:r>
        <w:rPr>
          <w:rFonts w:eastAsia="SimSun" w:cs="Arial"/>
          <w:b/>
          <w:color w:val="000000"/>
          <w:sz w:val="32"/>
          <w:szCs w:val="32"/>
        </w:rPr>
        <w:t>1 za</w:t>
      </w:r>
      <w:r w:rsidR="00DC411D">
        <w:rPr>
          <w:rFonts w:eastAsia="SimSun" w:cs="Arial"/>
          <w:b/>
          <w:color w:val="000000"/>
          <w:sz w:val="32"/>
          <w:szCs w:val="32"/>
        </w:rPr>
        <w:t xml:space="preserve"> </w:t>
      </w:r>
      <w:r>
        <w:rPr>
          <w:rFonts w:eastAsia="SimSun" w:cs="Arial"/>
          <w:b/>
          <w:color w:val="000000"/>
          <w:sz w:val="32"/>
          <w:szCs w:val="32"/>
        </w:rPr>
        <w:t>školsku 20</w:t>
      </w:r>
      <w:r w:rsidR="00DC411D">
        <w:rPr>
          <w:rFonts w:eastAsia="SimSun" w:cs="Arial"/>
          <w:b/>
          <w:color w:val="000000"/>
          <w:sz w:val="32"/>
          <w:szCs w:val="32"/>
        </w:rPr>
        <w:t>20</w:t>
      </w:r>
      <w:r>
        <w:rPr>
          <w:rFonts w:eastAsia="SimSun" w:cs="Arial"/>
          <w:b/>
          <w:color w:val="000000"/>
          <w:sz w:val="32"/>
          <w:szCs w:val="32"/>
        </w:rPr>
        <w:t>/</w:t>
      </w:r>
      <w:r w:rsidR="00F2163E">
        <w:rPr>
          <w:rFonts w:eastAsia="SimSun" w:cs="Arial"/>
          <w:b/>
          <w:color w:val="000000"/>
          <w:sz w:val="32"/>
          <w:szCs w:val="32"/>
        </w:rPr>
        <w:t>2</w:t>
      </w:r>
      <w:r w:rsidR="00DC411D">
        <w:rPr>
          <w:rFonts w:eastAsia="SimSun" w:cs="Arial"/>
          <w:b/>
          <w:color w:val="000000"/>
          <w:sz w:val="32"/>
          <w:szCs w:val="32"/>
        </w:rPr>
        <w:t>1</w:t>
      </w:r>
      <w:r>
        <w:rPr>
          <w:rFonts w:eastAsia="SimSun" w:cs="Arial"/>
          <w:b/>
          <w:color w:val="000000"/>
          <w:sz w:val="32"/>
          <w:szCs w:val="32"/>
        </w:rPr>
        <w:t>. godinu</w:t>
      </w:r>
      <w:r>
        <w:rPr>
          <w:rFonts w:cs="Arial"/>
          <w:b/>
          <w:bCs/>
          <w:sz w:val="32"/>
          <w:szCs w:val="32"/>
          <w:lang w:val="sr-Latn-CS"/>
        </w:rPr>
        <w:t>–</w:t>
      </w:r>
      <w:r>
        <w:rPr>
          <w:rFonts w:eastAsia="SimSun" w:cs="Arial"/>
          <w:b/>
          <w:color w:val="000000"/>
          <w:sz w:val="32"/>
          <w:szCs w:val="32"/>
        </w:rPr>
        <w:t>prilagođeno</w:t>
      </w:r>
      <w:r w:rsidR="00DC411D">
        <w:rPr>
          <w:rFonts w:eastAsia="SimSun" w:cs="Arial"/>
          <w:b/>
          <w:color w:val="000000"/>
          <w:sz w:val="32"/>
          <w:szCs w:val="32"/>
        </w:rPr>
        <w:t xml:space="preserve"> </w:t>
      </w:r>
      <w:r>
        <w:rPr>
          <w:rFonts w:eastAsia="SimSun" w:cs="Arial"/>
          <w:b/>
          <w:color w:val="000000"/>
          <w:sz w:val="32"/>
          <w:szCs w:val="32"/>
        </w:rPr>
        <w:t>izdanje</w:t>
      </w:r>
      <w:r w:rsidR="00DC411D">
        <w:rPr>
          <w:rFonts w:eastAsia="SimSun" w:cs="Arial"/>
          <w:b/>
          <w:color w:val="000000"/>
          <w:sz w:val="32"/>
          <w:szCs w:val="32"/>
        </w:rPr>
        <w:t xml:space="preserve"> </w:t>
      </w:r>
      <w:r>
        <w:rPr>
          <w:rFonts w:eastAsia="SimSun" w:cs="Arial"/>
          <w:b/>
          <w:color w:val="000000"/>
          <w:sz w:val="32"/>
          <w:szCs w:val="32"/>
        </w:rPr>
        <w:t>iz 2014</w:t>
      </w:r>
      <w:r>
        <w:rPr>
          <w:rFonts w:cs="Arial"/>
          <w:b/>
          <w:bCs/>
          <w:sz w:val="32"/>
          <w:szCs w:val="32"/>
          <w:lang w:val="sr-Latn-CS"/>
        </w:rPr>
        <w:t>.</w:t>
      </w:r>
    </w:p>
    <w:p w14:paraId="1385F60D" w14:textId="77777777" w:rsidR="00B10619" w:rsidRDefault="00B10619">
      <w:pPr>
        <w:spacing w:after="0" w:line="240" w:lineRule="auto"/>
        <w:jc w:val="left"/>
        <w:rPr>
          <w:rFonts w:cs="Arial"/>
          <w:b/>
          <w:bCs/>
          <w:szCs w:val="24"/>
          <w:lang w:val="sr-Latn-CS"/>
        </w:rPr>
      </w:pPr>
    </w:p>
    <w:p w14:paraId="153CFBBC" w14:textId="77777777" w:rsidR="00B10619" w:rsidRDefault="00B10619">
      <w:pPr>
        <w:spacing w:after="0" w:line="240" w:lineRule="auto"/>
        <w:jc w:val="left"/>
        <w:rPr>
          <w:rFonts w:cs="Arial"/>
          <w:b/>
          <w:bCs/>
          <w:szCs w:val="24"/>
          <w:lang w:val="sr-Latn-CS"/>
        </w:rPr>
      </w:pPr>
    </w:p>
    <w:p w14:paraId="5F9218D0" w14:textId="77777777" w:rsidR="00B10619" w:rsidRDefault="00B10619">
      <w:pPr>
        <w:spacing w:after="0" w:line="240" w:lineRule="auto"/>
        <w:jc w:val="left"/>
        <w:rPr>
          <w:rFonts w:cs="Arial"/>
          <w:b/>
          <w:bCs/>
          <w:szCs w:val="24"/>
          <w:lang w:val="sr-Latn-CS"/>
        </w:rPr>
      </w:pPr>
    </w:p>
    <w:p w14:paraId="02CEC247" w14:textId="77777777" w:rsidR="00B10619" w:rsidRDefault="00B10619">
      <w:pPr>
        <w:spacing w:after="0" w:line="240" w:lineRule="auto"/>
        <w:jc w:val="left"/>
        <w:rPr>
          <w:rFonts w:cs="Arial"/>
          <w:b/>
          <w:bCs/>
          <w:szCs w:val="24"/>
          <w:lang w:val="sr-Latn-CS"/>
        </w:rPr>
      </w:pPr>
    </w:p>
    <w:p w14:paraId="50FFC1AF" w14:textId="77777777" w:rsidR="00B10619" w:rsidRDefault="00154606">
      <w:pPr>
        <w:spacing w:after="0"/>
        <w:jc w:val="center"/>
        <w:rPr>
          <w:rFonts w:cs="Arial"/>
          <w:bCs/>
          <w:i/>
          <w:szCs w:val="24"/>
          <w:lang w:val="sr-Latn-CS"/>
        </w:rPr>
      </w:pPr>
      <w:r>
        <w:rPr>
          <w:rFonts w:cs="Arial"/>
          <w:bCs/>
          <w:i/>
          <w:szCs w:val="24"/>
          <w:lang w:val="sr-Latn-CS"/>
        </w:rPr>
        <w:t xml:space="preserve">Autori (abecednim redom): </w:t>
      </w:r>
    </w:p>
    <w:p w14:paraId="7EB630A3" w14:textId="77777777" w:rsidR="00B10619" w:rsidRDefault="00154606">
      <w:pPr>
        <w:spacing w:after="0"/>
        <w:jc w:val="center"/>
        <w:rPr>
          <w:rFonts w:cs="Arial"/>
          <w:b/>
          <w:bCs/>
          <w:szCs w:val="24"/>
          <w:lang w:val="sr-Latn-CS"/>
        </w:rPr>
      </w:pPr>
      <w:r>
        <w:rPr>
          <w:rFonts w:cs="Arial"/>
          <w:b/>
          <w:bCs/>
          <w:szCs w:val="24"/>
          <w:lang w:val="sr-Latn-CS"/>
        </w:rPr>
        <w:t>Jelena Joksimović</w:t>
      </w:r>
    </w:p>
    <w:p w14:paraId="2E74DACC" w14:textId="77777777" w:rsidR="00B10619" w:rsidRDefault="00154606">
      <w:pPr>
        <w:spacing w:after="0"/>
        <w:jc w:val="center"/>
        <w:rPr>
          <w:rFonts w:cs="Arial"/>
          <w:b/>
          <w:bCs/>
          <w:szCs w:val="24"/>
          <w:lang w:val="sr-Latn-CS"/>
        </w:rPr>
      </w:pPr>
      <w:r>
        <w:rPr>
          <w:rFonts w:cs="Arial"/>
          <w:b/>
          <w:bCs/>
          <w:szCs w:val="24"/>
          <w:lang w:val="sr-Latn-CS"/>
        </w:rPr>
        <w:t xml:space="preserve">Olja Jovanović </w:t>
      </w:r>
    </w:p>
    <w:p w14:paraId="53FA8812" w14:textId="77777777" w:rsidR="00B10619" w:rsidRDefault="00154606">
      <w:pPr>
        <w:spacing w:after="0"/>
        <w:jc w:val="center"/>
        <w:rPr>
          <w:rFonts w:cs="Arial"/>
          <w:b/>
          <w:bCs/>
          <w:szCs w:val="24"/>
          <w:lang w:val="sr-Latn-CS"/>
        </w:rPr>
      </w:pPr>
      <w:r>
        <w:rPr>
          <w:rFonts w:cs="Arial"/>
          <w:b/>
          <w:bCs/>
          <w:szCs w:val="24"/>
          <w:lang w:val="sr-Latn-CS"/>
        </w:rPr>
        <w:t xml:space="preserve">Lidija Radulović </w:t>
      </w:r>
    </w:p>
    <w:p w14:paraId="4D42EAB6" w14:textId="77777777" w:rsidR="00B10619" w:rsidRDefault="00154606">
      <w:pPr>
        <w:spacing w:after="0"/>
        <w:jc w:val="center"/>
        <w:rPr>
          <w:rFonts w:cs="Arial"/>
          <w:b/>
          <w:bCs/>
          <w:szCs w:val="24"/>
          <w:lang w:val="sr-Latn-CS"/>
        </w:rPr>
      </w:pPr>
      <w:r>
        <w:rPr>
          <w:rFonts w:cs="Arial"/>
          <w:b/>
          <w:bCs/>
          <w:szCs w:val="24"/>
          <w:lang w:val="sr-Latn-CS"/>
        </w:rPr>
        <w:t xml:space="preserve">Vera Rajović </w:t>
      </w:r>
    </w:p>
    <w:p w14:paraId="1B332F99" w14:textId="77777777" w:rsidR="00B10619" w:rsidRDefault="00154606">
      <w:pPr>
        <w:spacing w:after="0"/>
        <w:jc w:val="center"/>
        <w:rPr>
          <w:rFonts w:cs="Arial"/>
          <w:b/>
          <w:bCs/>
          <w:szCs w:val="24"/>
          <w:lang w:val="sr-Latn-CS"/>
        </w:rPr>
      </w:pPr>
      <w:r>
        <w:rPr>
          <w:rFonts w:cs="Arial"/>
          <w:b/>
          <w:bCs/>
          <w:szCs w:val="24"/>
          <w:lang w:val="sr-Latn-CS"/>
        </w:rPr>
        <w:t xml:space="preserve">Nataša Simić </w:t>
      </w:r>
    </w:p>
    <w:p w14:paraId="15B5AE24" w14:textId="77777777" w:rsidR="00B10619" w:rsidRDefault="00154606">
      <w:pPr>
        <w:spacing w:after="0"/>
        <w:jc w:val="center"/>
        <w:rPr>
          <w:rFonts w:cs="Arial"/>
          <w:b/>
          <w:bCs/>
          <w:szCs w:val="24"/>
          <w:lang w:val="sr-Latn-CS"/>
        </w:rPr>
      </w:pPr>
      <w:r>
        <w:rPr>
          <w:rFonts w:cs="Arial"/>
          <w:b/>
          <w:bCs/>
          <w:szCs w:val="24"/>
          <w:lang w:val="sr-Latn-CS"/>
        </w:rPr>
        <w:t xml:space="preserve">Milan Stančić </w:t>
      </w:r>
    </w:p>
    <w:p w14:paraId="75E65F56" w14:textId="77777777" w:rsidR="00B10619" w:rsidRDefault="00B10619">
      <w:pPr>
        <w:spacing w:after="0" w:line="240" w:lineRule="auto"/>
        <w:jc w:val="center"/>
        <w:rPr>
          <w:rFonts w:cs="Arial"/>
          <w:b/>
          <w:bCs/>
          <w:szCs w:val="24"/>
          <w:lang w:val="sr-Latn-CS"/>
        </w:rPr>
      </w:pPr>
    </w:p>
    <w:p w14:paraId="21E4524A" w14:textId="77777777" w:rsidR="00B10619" w:rsidRDefault="00B10619">
      <w:pPr>
        <w:spacing w:after="0" w:line="240" w:lineRule="auto"/>
        <w:jc w:val="center"/>
        <w:rPr>
          <w:rFonts w:cs="Arial"/>
          <w:b/>
          <w:bCs/>
          <w:szCs w:val="24"/>
          <w:lang w:val="sr-Latn-CS"/>
        </w:rPr>
      </w:pPr>
    </w:p>
    <w:p w14:paraId="4F35B806" w14:textId="77777777" w:rsidR="00B10619" w:rsidRDefault="00154606">
      <w:pPr>
        <w:spacing w:after="0"/>
        <w:jc w:val="center"/>
        <w:rPr>
          <w:rFonts w:cs="Arial"/>
          <w:bCs/>
          <w:i/>
          <w:szCs w:val="24"/>
          <w:lang w:val="sr-Latn-CS"/>
        </w:rPr>
      </w:pPr>
      <w:r>
        <w:rPr>
          <w:rFonts w:cs="Arial"/>
          <w:bCs/>
          <w:i/>
          <w:szCs w:val="24"/>
          <w:lang w:val="sr-Latn-CS"/>
        </w:rPr>
        <w:t>Urednik:</w:t>
      </w:r>
    </w:p>
    <w:p w14:paraId="5AE1A189" w14:textId="77777777" w:rsidR="00B10619" w:rsidRDefault="00154606">
      <w:pPr>
        <w:spacing w:after="0"/>
        <w:jc w:val="center"/>
        <w:rPr>
          <w:rFonts w:cs="Arial"/>
          <w:b/>
          <w:bCs/>
          <w:szCs w:val="24"/>
          <w:lang w:val="sr-Latn-CS"/>
        </w:rPr>
      </w:pPr>
      <w:r>
        <w:rPr>
          <w:rFonts w:cs="Arial"/>
          <w:b/>
          <w:bCs/>
          <w:szCs w:val="24"/>
          <w:lang w:val="sr-Latn-CS"/>
        </w:rPr>
        <w:t>Lidija Radulović</w:t>
      </w:r>
    </w:p>
    <w:p w14:paraId="1CFED911" w14:textId="77777777" w:rsidR="00B10619" w:rsidRDefault="00B10619">
      <w:pPr>
        <w:spacing w:after="0" w:line="240" w:lineRule="auto"/>
        <w:jc w:val="center"/>
        <w:rPr>
          <w:rFonts w:cs="Arial"/>
          <w:b/>
          <w:bCs/>
          <w:szCs w:val="24"/>
          <w:lang w:val="sr-Latn-CS"/>
        </w:rPr>
      </w:pPr>
    </w:p>
    <w:p w14:paraId="77DA21E9" w14:textId="77777777" w:rsidR="00B10619" w:rsidRDefault="00B10619">
      <w:pPr>
        <w:spacing w:after="0" w:line="240" w:lineRule="auto"/>
        <w:jc w:val="left"/>
        <w:rPr>
          <w:rFonts w:cs="Arial"/>
          <w:b/>
          <w:bCs/>
          <w:szCs w:val="24"/>
          <w:lang w:val="sr-Latn-CS"/>
        </w:rPr>
      </w:pPr>
    </w:p>
    <w:p w14:paraId="0653E574" w14:textId="77777777" w:rsidR="00B10619" w:rsidRDefault="00B10619">
      <w:pPr>
        <w:spacing w:after="0" w:line="240" w:lineRule="auto"/>
        <w:jc w:val="left"/>
        <w:rPr>
          <w:rFonts w:cs="Arial"/>
          <w:b/>
          <w:bCs/>
          <w:szCs w:val="24"/>
          <w:lang w:val="sr-Latn-CS"/>
        </w:rPr>
      </w:pPr>
    </w:p>
    <w:p w14:paraId="5B9645B7" w14:textId="77777777" w:rsidR="00B10619" w:rsidRDefault="00B10619">
      <w:pPr>
        <w:spacing w:after="0" w:line="240" w:lineRule="auto"/>
        <w:jc w:val="left"/>
        <w:rPr>
          <w:rFonts w:cs="Arial"/>
          <w:b/>
          <w:bCs/>
          <w:szCs w:val="24"/>
          <w:lang w:val="sr-Latn-CS"/>
        </w:rPr>
      </w:pPr>
    </w:p>
    <w:p w14:paraId="2EFD6EA0" w14:textId="77777777" w:rsidR="00B10619" w:rsidRDefault="00B10619">
      <w:pPr>
        <w:spacing w:after="0" w:line="240" w:lineRule="auto"/>
        <w:jc w:val="left"/>
        <w:rPr>
          <w:rFonts w:cs="Arial"/>
          <w:b/>
          <w:bCs/>
          <w:szCs w:val="24"/>
          <w:lang w:val="sr-Latn-CS"/>
        </w:rPr>
      </w:pPr>
    </w:p>
    <w:p w14:paraId="4B89AE3D" w14:textId="77777777" w:rsidR="00B10619" w:rsidRDefault="00B10619">
      <w:pPr>
        <w:spacing w:after="0" w:line="240" w:lineRule="auto"/>
        <w:jc w:val="left"/>
        <w:rPr>
          <w:rFonts w:cs="Arial"/>
          <w:b/>
          <w:bCs/>
          <w:szCs w:val="24"/>
          <w:lang w:val="sr-Latn-CS"/>
        </w:rPr>
      </w:pPr>
    </w:p>
    <w:p w14:paraId="7BEE4A40" w14:textId="77777777" w:rsidR="00B10619" w:rsidRDefault="00B10619">
      <w:pPr>
        <w:spacing w:after="0" w:line="240" w:lineRule="auto"/>
        <w:jc w:val="left"/>
        <w:rPr>
          <w:rFonts w:cs="Arial"/>
          <w:b/>
          <w:bCs/>
          <w:szCs w:val="24"/>
          <w:lang w:val="sr-Latn-CS"/>
        </w:rPr>
      </w:pPr>
    </w:p>
    <w:p w14:paraId="7FA36F42" w14:textId="77777777" w:rsidR="00B10619" w:rsidRDefault="00B10619">
      <w:pPr>
        <w:spacing w:after="0" w:line="240" w:lineRule="auto"/>
        <w:jc w:val="left"/>
        <w:rPr>
          <w:rFonts w:cs="Arial"/>
          <w:b/>
          <w:bCs/>
          <w:szCs w:val="24"/>
          <w:lang w:val="sr-Latn-CS"/>
        </w:rPr>
      </w:pPr>
    </w:p>
    <w:p w14:paraId="3BF03A7A" w14:textId="77777777" w:rsidR="00B10619" w:rsidRDefault="00B10619">
      <w:pPr>
        <w:spacing w:after="0" w:line="240" w:lineRule="auto"/>
        <w:jc w:val="left"/>
        <w:rPr>
          <w:rFonts w:cs="Arial"/>
          <w:b/>
          <w:bCs/>
          <w:szCs w:val="24"/>
          <w:lang w:val="sr-Latn-CS"/>
        </w:rPr>
      </w:pPr>
    </w:p>
    <w:p w14:paraId="0A002BC5" w14:textId="77777777" w:rsidR="00B10619" w:rsidRDefault="00B10619">
      <w:pPr>
        <w:spacing w:after="0" w:line="240" w:lineRule="auto"/>
        <w:jc w:val="left"/>
        <w:rPr>
          <w:rFonts w:cs="Arial"/>
          <w:b/>
          <w:bCs/>
          <w:szCs w:val="24"/>
          <w:lang w:val="sr-Latn-CS"/>
        </w:rPr>
      </w:pPr>
    </w:p>
    <w:p w14:paraId="439BE90D" w14:textId="77777777" w:rsidR="00B10619" w:rsidRDefault="00B10619">
      <w:pPr>
        <w:spacing w:after="0" w:line="240" w:lineRule="auto"/>
        <w:jc w:val="left"/>
        <w:rPr>
          <w:rFonts w:cs="Arial"/>
          <w:b/>
          <w:bCs/>
          <w:szCs w:val="24"/>
          <w:lang w:val="sr-Latn-CS"/>
        </w:rPr>
      </w:pPr>
    </w:p>
    <w:p w14:paraId="4F48724F" w14:textId="77777777" w:rsidR="00B10619" w:rsidRDefault="00B10619">
      <w:pPr>
        <w:spacing w:after="0" w:line="240" w:lineRule="auto"/>
        <w:jc w:val="left"/>
        <w:rPr>
          <w:rFonts w:cs="Arial"/>
          <w:b/>
          <w:bCs/>
          <w:szCs w:val="24"/>
          <w:lang w:val="sr-Latn-CS"/>
        </w:rPr>
      </w:pPr>
    </w:p>
    <w:p w14:paraId="295631B1" w14:textId="77777777" w:rsidR="00B10619" w:rsidRDefault="00B10619">
      <w:pPr>
        <w:spacing w:after="0" w:line="240" w:lineRule="auto"/>
        <w:jc w:val="left"/>
        <w:rPr>
          <w:rFonts w:cs="Arial"/>
          <w:b/>
          <w:bCs/>
          <w:szCs w:val="24"/>
          <w:lang w:val="sr-Latn-CS"/>
        </w:rPr>
      </w:pPr>
    </w:p>
    <w:p w14:paraId="6ABD29D7" w14:textId="77777777" w:rsidR="00B10619" w:rsidRDefault="00154606">
      <w:pPr>
        <w:spacing w:after="0" w:line="240" w:lineRule="auto"/>
        <w:jc w:val="center"/>
        <w:rPr>
          <w:rFonts w:cs="Arial"/>
          <w:b/>
          <w:bCs/>
          <w:szCs w:val="24"/>
          <w:lang w:val="sr-Latn-CS"/>
        </w:rPr>
      </w:pPr>
      <w:r>
        <w:rPr>
          <w:rFonts w:cs="Arial"/>
          <w:b/>
          <w:bCs/>
          <w:szCs w:val="24"/>
          <w:lang w:val="sr-Latn-CS"/>
        </w:rPr>
        <w:lastRenderedPageBreak/>
        <w:t>Beograd, 2014.</w:t>
      </w:r>
    </w:p>
    <w:p w14:paraId="75FB1570" w14:textId="77777777" w:rsidR="00B10619" w:rsidRDefault="00B10619">
      <w:pPr>
        <w:spacing w:after="0" w:line="240" w:lineRule="auto"/>
        <w:jc w:val="left"/>
        <w:rPr>
          <w:rFonts w:cs="Arial"/>
          <w:b/>
          <w:bCs/>
          <w:szCs w:val="24"/>
          <w:lang w:val="sr-Latn-CS"/>
        </w:rPr>
      </w:pPr>
    </w:p>
    <w:p w14:paraId="3C725EF3" w14:textId="77777777" w:rsidR="00B10619" w:rsidRDefault="00154606">
      <w:pPr>
        <w:spacing w:after="0"/>
        <w:jc w:val="center"/>
        <w:rPr>
          <w:rFonts w:cs="Arial"/>
          <w:b/>
          <w:bCs/>
          <w:szCs w:val="24"/>
          <w:lang w:val="sr-Latn-CS"/>
        </w:rPr>
      </w:pPr>
      <w:r>
        <w:rPr>
          <w:rFonts w:cs="Arial"/>
          <w:b/>
          <w:bCs/>
          <w:szCs w:val="24"/>
          <w:lang w:val="sr-Latn-CS"/>
        </w:rPr>
        <w:t>Školska praksa u obrazovanju budućih nastavnika</w:t>
      </w:r>
    </w:p>
    <w:p w14:paraId="0AB17476" w14:textId="77777777" w:rsidR="00B10619" w:rsidRDefault="00154606">
      <w:pPr>
        <w:spacing w:after="0"/>
        <w:jc w:val="center"/>
        <w:rPr>
          <w:rFonts w:cs="Arial"/>
          <w:b/>
          <w:bCs/>
          <w:szCs w:val="24"/>
          <w:lang w:val="sr-Latn-CS"/>
        </w:rPr>
      </w:pPr>
      <w:r>
        <w:rPr>
          <w:rFonts w:cs="Arial"/>
          <w:b/>
          <w:bCs/>
          <w:szCs w:val="24"/>
          <w:lang w:val="sr-Latn-CS"/>
        </w:rPr>
        <w:t>– Vodič kroz školsku praksu –</w:t>
      </w:r>
    </w:p>
    <w:p w14:paraId="54CD80B9" w14:textId="77777777" w:rsidR="00B10619" w:rsidRDefault="00B10619">
      <w:pPr>
        <w:spacing w:after="0"/>
        <w:ind w:left="1068"/>
        <w:rPr>
          <w:rFonts w:cs="Arial"/>
          <w:b/>
          <w:bCs/>
          <w:szCs w:val="24"/>
          <w:lang w:val="sr-Latn-CS"/>
        </w:rPr>
      </w:pPr>
    </w:p>
    <w:p w14:paraId="6AD01956" w14:textId="77777777" w:rsidR="00B10619" w:rsidRDefault="00154606">
      <w:pPr>
        <w:spacing w:after="0"/>
        <w:jc w:val="center"/>
        <w:rPr>
          <w:rFonts w:cs="Arial"/>
          <w:bCs/>
          <w:i/>
          <w:szCs w:val="24"/>
          <w:lang w:val="sr-Latn-CS"/>
        </w:rPr>
      </w:pPr>
      <w:r>
        <w:rPr>
          <w:rFonts w:cs="Arial"/>
          <w:bCs/>
          <w:i/>
          <w:szCs w:val="24"/>
          <w:lang w:val="sr-Latn-CS"/>
        </w:rPr>
        <w:t>Izdavač:</w:t>
      </w:r>
    </w:p>
    <w:p w14:paraId="4C68FA2B" w14:textId="77777777" w:rsidR="00B10619" w:rsidRDefault="00154606">
      <w:pPr>
        <w:spacing w:after="0"/>
        <w:jc w:val="center"/>
        <w:rPr>
          <w:rFonts w:cs="Arial"/>
          <w:b/>
          <w:bCs/>
          <w:szCs w:val="24"/>
          <w:lang w:val="sr-Latn-CS"/>
        </w:rPr>
      </w:pPr>
      <w:r>
        <w:rPr>
          <w:rFonts w:cs="Arial"/>
          <w:b/>
          <w:bCs/>
          <w:szCs w:val="24"/>
          <w:lang w:val="sr-Latn-CS"/>
        </w:rPr>
        <w:t>Centar za obrazovanje nastavnika, Filozofski fakultet Univerzitata u Beogradu</w:t>
      </w:r>
    </w:p>
    <w:p w14:paraId="72521C42" w14:textId="77777777" w:rsidR="00B10619" w:rsidRDefault="00B10619">
      <w:pPr>
        <w:spacing w:after="0"/>
        <w:ind w:firstLine="708"/>
        <w:jc w:val="center"/>
        <w:rPr>
          <w:rFonts w:cs="Arial"/>
          <w:bCs/>
          <w:i/>
          <w:szCs w:val="24"/>
          <w:lang w:val="sr-Latn-CS"/>
        </w:rPr>
      </w:pPr>
    </w:p>
    <w:p w14:paraId="53130B9B" w14:textId="77777777" w:rsidR="00B10619" w:rsidRDefault="00154606">
      <w:pPr>
        <w:spacing w:after="0"/>
        <w:jc w:val="center"/>
        <w:rPr>
          <w:rFonts w:cs="Arial"/>
          <w:bCs/>
          <w:i/>
          <w:szCs w:val="24"/>
          <w:lang w:val="sr-Latn-CS"/>
        </w:rPr>
      </w:pPr>
      <w:r>
        <w:rPr>
          <w:rFonts w:cs="Arial"/>
          <w:bCs/>
          <w:i/>
          <w:szCs w:val="24"/>
          <w:lang w:val="sr-Latn-CS"/>
        </w:rPr>
        <w:t>Za izdavača:</w:t>
      </w:r>
    </w:p>
    <w:p w14:paraId="1CB12E6D" w14:textId="77777777" w:rsidR="00B10619" w:rsidRDefault="00154606">
      <w:pPr>
        <w:spacing w:after="0"/>
        <w:jc w:val="center"/>
        <w:rPr>
          <w:rFonts w:cs="Arial"/>
          <w:b/>
          <w:bCs/>
          <w:szCs w:val="24"/>
          <w:lang w:val="sr-Latn-CS"/>
        </w:rPr>
      </w:pPr>
      <w:r>
        <w:rPr>
          <w:rFonts w:cs="Arial"/>
          <w:b/>
          <w:bCs/>
          <w:szCs w:val="24"/>
          <w:lang w:val="sr-Latn-CS"/>
        </w:rPr>
        <w:t>Vera Rajović, upravnica Centra za obrazovanje nastavnika</w:t>
      </w:r>
    </w:p>
    <w:p w14:paraId="544EBB67" w14:textId="77777777" w:rsidR="00B10619" w:rsidRDefault="00B10619">
      <w:pPr>
        <w:spacing w:after="0"/>
        <w:jc w:val="center"/>
        <w:rPr>
          <w:rFonts w:cs="Arial"/>
          <w:b/>
          <w:bCs/>
          <w:szCs w:val="24"/>
          <w:lang w:val="sr-Latn-CS"/>
        </w:rPr>
      </w:pPr>
    </w:p>
    <w:p w14:paraId="6B7833E9" w14:textId="77777777" w:rsidR="00B10619" w:rsidRDefault="00B10619">
      <w:pPr>
        <w:spacing w:after="0"/>
        <w:jc w:val="center"/>
        <w:rPr>
          <w:rFonts w:cs="Arial"/>
          <w:b/>
          <w:bCs/>
          <w:szCs w:val="24"/>
          <w:lang w:val="sr-Latn-CS"/>
        </w:rPr>
      </w:pPr>
    </w:p>
    <w:p w14:paraId="7D6C5525" w14:textId="77777777" w:rsidR="00B10619" w:rsidRDefault="00B10619">
      <w:pPr>
        <w:spacing w:after="0"/>
        <w:jc w:val="center"/>
        <w:rPr>
          <w:rFonts w:cs="Arial"/>
          <w:b/>
          <w:bCs/>
          <w:szCs w:val="24"/>
          <w:lang w:val="sr-Latn-CS"/>
        </w:rPr>
      </w:pPr>
    </w:p>
    <w:p w14:paraId="400B7509" w14:textId="77777777" w:rsidR="00B10619" w:rsidRDefault="00B10619">
      <w:pPr>
        <w:spacing w:after="0"/>
        <w:jc w:val="center"/>
        <w:rPr>
          <w:rFonts w:cs="Arial"/>
          <w:b/>
          <w:bCs/>
          <w:szCs w:val="24"/>
          <w:lang w:val="sr-Latn-CS"/>
        </w:rPr>
      </w:pPr>
    </w:p>
    <w:p w14:paraId="1295B935" w14:textId="77777777" w:rsidR="00B10619" w:rsidRDefault="00B10619">
      <w:pPr>
        <w:spacing w:after="0"/>
        <w:jc w:val="center"/>
        <w:rPr>
          <w:rFonts w:cs="Arial"/>
          <w:b/>
          <w:bCs/>
          <w:szCs w:val="24"/>
          <w:lang w:val="sr-Latn-CS"/>
        </w:rPr>
      </w:pPr>
    </w:p>
    <w:p w14:paraId="14EEDF0D" w14:textId="77777777" w:rsidR="00B10619" w:rsidRDefault="00B10619">
      <w:pPr>
        <w:spacing w:after="0"/>
        <w:jc w:val="center"/>
        <w:rPr>
          <w:rFonts w:cs="Arial"/>
          <w:b/>
          <w:bCs/>
          <w:szCs w:val="24"/>
          <w:lang w:val="sr-Latn-CS"/>
        </w:rPr>
      </w:pPr>
    </w:p>
    <w:p w14:paraId="2AEFC36D" w14:textId="77777777" w:rsidR="00B10619" w:rsidRDefault="00B10619">
      <w:pPr>
        <w:spacing w:after="0"/>
        <w:jc w:val="center"/>
        <w:rPr>
          <w:rFonts w:cs="Arial"/>
          <w:b/>
          <w:bCs/>
          <w:szCs w:val="24"/>
          <w:lang w:val="sr-Latn-CS"/>
        </w:rPr>
      </w:pPr>
    </w:p>
    <w:p w14:paraId="4B28EDEF" w14:textId="77777777" w:rsidR="00B10619" w:rsidRDefault="00B10619">
      <w:pPr>
        <w:spacing w:after="0"/>
        <w:jc w:val="center"/>
        <w:rPr>
          <w:rFonts w:cs="Arial"/>
          <w:b/>
          <w:bCs/>
          <w:szCs w:val="24"/>
          <w:lang w:val="sr-Latn-CS"/>
        </w:rPr>
      </w:pPr>
    </w:p>
    <w:p w14:paraId="7C3CD2A5" w14:textId="77777777" w:rsidR="00B10619" w:rsidRDefault="00B10619">
      <w:pPr>
        <w:spacing w:after="0"/>
        <w:jc w:val="center"/>
        <w:rPr>
          <w:rFonts w:cs="Arial"/>
          <w:b/>
          <w:bCs/>
          <w:szCs w:val="24"/>
          <w:lang w:val="sr-Latn-CS"/>
        </w:rPr>
        <w:sectPr w:rsidR="00B10619">
          <w:footerReference w:type="default" r:id="rId9"/>
          <w:pgSz w:w="11907" w:h="16840"/>
          <w:pgMar w:top="1417" w:right="1417" w:bottom="1417" w:left="1417" w:header="720" w:footer="720" w:gutter="0"/>
          <w:cols w:space="720"/>
          <w:docGrid w:linePitch="360"/>
        </w:sectPr>
      </w:pPr>
    </w:p>
    <w:p w14:paraId="446A0891" w14:textId="77777777" w:rsidR="00B10619" w:rsidRDefault="00B10619">
      <w:pPr>
        <w:spacing w:after="0"/>
        <w:jc w:val="center"/>
        <w:rPr>
          <w:rFonts w:cs="Arial"/>
          <w:b/>
          <w:bCs/>
          <w:szCs w:val="24"/>
          <w:lang w:val="sr-Latn-CS"/>
        </w:rPr>
      </w:pPr>
    </w:p>
    <w:tbl>
      <w:tblPr>
        <w:tblStyle w:val="TableGrid"/>
        <w:tblW w:w="9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12"/>
        <w:gridCol w:w="2377"/>
      </w:tblGrid>
      <w:tr w:rsidR="00B10619" w14:paraId="3F56D715" w14:textId="77777777">
        <w:tc>
          <w:tcPr>
            <w:tcW w:w="6912" w:type="dxa"/>
          </w:tcPr>
          <w:p w14:paraId="32D769A2" w14:textId="77777777" w:rsidR="00B10619" w:rsidRDefault="00154606">
            <w:pPr>
              <w:autoSpaceDE w:val="0"/>
              <w:autoSpaceDN w:val="0"/>
              <w:adjustRightInd w:val="0"/>
              <w:spacing w:after="0" w:line="240" w:lineRule="auto"/>
              <w:jc w:val="left"/>
              <w:rPr>
                <w:rFonts w:cs="Arial"/>
                <w:sz w:val="21"/>
                <w:szCs w:val="21"/>
                <w:lang w:val="sr-Latn-CS"/>
              </w:rPr>
            </w:pPr>
            <w:r>
              <w:rPr>
                <w:rFonts w:cs="Arial"/>
                <w:sz w:val="21"/>
                <w:szCs w:val="21"/>
                <w:lang w:val="sr-Latn-CS"/>
              </w:rPr>
              <w:t>Projekat je finansiran uz podršku Evropske unije.</w:t>
            </w:r>
          </w:p>
          <w:p w14:paraId="0CFC4638" w14:textId="77777777" w:rsidR="00B10619" w:rsidRDefault="00154606">
            <w:pPr>
              <w:autoSpaceDE w:val="0"/>
              <w:autoSpaceDN w:val="0"/>
              <w:adjustRightInd w:val="0"/>
              <w:spacing w:after="0" w:line="240" w:lineRule="auto"/>
              <w:rPr>
                <w:rFonts w:cs="Arial"/>
                <w:b/>
                <w:bCs/>
                <w:szCs w:val="24"/>
                <w:lang w:val="sr-Latn-CS"/>
              </w:rPr>
            </w:pPr>
            <w:r>
              <w:rPr>
                <w:rFonts w:cs="Arial"/>
                <w:sz w:val="21"/>
                <w:szCs w:val="21"/>
                <w:lang w:val="sr-Latn-CS"/>
              </w:rPr>
              <w:t>Ova publikacija odražava samo stanovišta autora i Evropska komisija se ne može smatrati odgovornom za bilo kakav vid upotrebe informacija koje publikacija sadrži.</w:t>
            </w:r>
          </w:p>
        </w:tc>
        <w:tc>
          <w:tcPr>
            <w:tcW w:w="2377" w:type="dxa"/>
          </w:tcPr>
          <w:p w14:paraId="451E8811" w14:textId="77777777" w:rsidR="00B10619" w:rsidRDefault="00154606">
            <w:pPr>
              <w:spacing w:after="0"/>
              <w:jc w:val="center"/>
              <w:rPr>
                <w:rFonts w:cs="Arial"/>
                <w:b/>
                <w:bCs/>
                <w:szCs w:val="24"/>
                <w:lang w:val="sr-Latn-CS"/>
              </w:rPr>
            </w:pPr>
            <w:r>
              <w:rPr>
                <w:rFonts w:cs="Arial"/>
                <w:noProof/>
                <w:sz w:val="22"/>
              </w:rPr>
              <w:drawing>
                <wp:inline distT="0" distB="0" distL="0" distR="0" wp14:anchorId="0C7A387D" wp14:editId="47D5B9A0">
                  <wp:extent cx="1437005" cy="541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9448" cy="542114"/>
                          </a:xfrm>
                          <a:prstGeom prst="rect">
                            <a:avLst/>
                          </a:prstGeom>
                        </pic:spPr>
                      </pic:pic>
                    </a:graphicData>
                  </a:graphic>
                </wp:inline>
              </w:drawing>
            </w:r>
          </w:p>
        </w:tc>
      </w:tr>
    </w:tbl>
    <w:sdt>
      <w:sdtPr>
        <w:rPr>
          <w:rFonts w:ascii="Arial" w:eastAsia="Calibri" w:hAnsi="Arial" w:cs="Arial"/>
          <w:b w:val="0"/>
          <w:bCs w:val="0"/>
          <w:color w:val="auto"/>
          <w:sz w:val="24"/>
          <w:szCs w:val="24"/>
          <w:lang w:val="sr-Latn-CS"/>
        </w:rPr>
        <w:id w:val="50487386"/>
        <w:docPartObj>
          <w:docPartGallery w:val="Table of Contents"/>
          <w:docPartUnique/>
        </w:docPartObj>
      </w:sdtPr>
      <w:sdtContent>
        <w:p w14:paraId="0186117B" w14:textId="77777777" w:rsidR="00B10619" w:rsidRDefault="00154606">
          <w:pPr>
            <w:pStyle w:val="TOCHeading1"/>
            <w:spacing w:before="0" w:after="120" w:line="276" w:lineRule="auto"/>
            <w:jc w:val="center"/>
            <w:rPr>
              <w:rFonts w:ascii="Arial" w:hAnsi="Arial" w:cs="Arial"/>
              <w:color w:val="000000" w:themeColor="text1"/>
              <w:sz w:val="24"/>
              <w:szCs w:val="24"/>
              <w:lang w:val="sr-Latn-CS"/>
            </w:rPr>
          </w:pPr>
          <w:r>
            <w:rPr>
              <w:rFonts w:ascii="Arial" w:hAnsi="Arial" w:cs="Arial"/>
              <w:color w:val="000000" w:themeColor="text1"/>
              <w:sz w:val="24"/>
              <w:szCs w:val="24"/>
              <w:lang w:val="sr-Latn-CS"/>
            </w:rPr>
            <w:t>Sadržaj</w:t>
          </w:r>
        </w:p>
        <w:p w14:paraId="0F594ECA" w14:textId="77777777" w:rsidR="003864B5" w:rsidRDefault="005A218F">
          <w:pPr>
            <w:pStyle w:val="TOC1"/>
            <w:rPr>
              <w:rFonts w:asciiTheme="minorHAnsi" w:eastAsiaTheme="minorEastAsia" w:hAnsiTheme="minorHAnsi" w:cstheme="minorBidi"/>
              <w:noProof/>
              <w:sz w:val="22"/>
            </w:rPr>
          </w:pPr>
          <w:r>
            <w:rPr>
              <w:rFonts w:cs="Arial"/>
              <w:szCs w:val="24"/>
              <w:lang w:val="sr-Latn-CS"/>
            </w:rPr>
            <w:fldChar w:fldCharType="begin"/>
          </w:r>
          <w:r w:rsidR="00154606">
            <w:rPr>
              <w:rFonts w:cs="Arial"/>
              <w:szCs w:val="24"/>
              <w:lang w:val="sr-Latn-CS"/>
            </w:rPr>
            <w:instrText xml:space="preserve"> TOC \o "1-3" \h \z \u </w:instrText>
          </w:r>
          <w:r>
            <w:rPr>
              <w:rFonts w:cs="Arial"/>
              <w:szCs w:val="24"/>
              <w:lang w:val="sr-Latn-CS"/>
            </w:rPr>
            <w:fldChar w:fldCharType="separate"/>
          </w:r>
          <w:hyperlink w:anchor="_Toc23592764" w:history="1">
            <w:r w:rsidR="003864B5" w:rsidRPr="00A60838">
              <w:rPr>
                <w:rStyle w:val="Hyperlink"/>
                <w:rFonts w:cs="Arial"/>
                <w:noProof/>
                <w:lang w:val="sr-Latn-CS"/>
              </w:rPr>
              <w:t>Predgovor</w:t>
            </w:r>
            <w:r w:rsidR="003864B5">
              <w:rPr>
                <w:noProof/>
                <w:webHidden/>
              </w:rPr>
              <w:tab/>
            </w:r>
            <w:r>
              <w:rPr>
                <w:noProof/>
                <w:webHidden/>
              </w:rPr>
              <w:fldChar w:fldCharType="begin"/>
            </w:r>
            <w:r w:rsidR="003864B5">
              <w:rPr>
                <w:noProof/>
                <w:webHidden/>
              </w:rPr>
              <w:instrText xml:space="preserve"> PAGEREF _Toc23592764 \h </w:instrText>
            </w:r>
            <w:r>
              <w:rPr>
                <w:noProof/>
                <w:webHidden/>
              </w:rPr>
            </w:r>
            <w:r>
              <w:rPr>
                <w:noProof/>
                <w:webHidden/>
              </w:rPr>
              <w:fldChar w:fldCharType="separate"/>
            </w:r>
            <w:r w:rsidR="003864B5">
              <w:rPr>
                <w:noProof/>
                <w:webHidden/>
              </w:rPr>
              <w:t>1</w:t>
            </w:r>
            <w:r>
              <w:rPr>
                <w:noProof/>
                <w:webHidden/>
              </w:rPr>
              <w:fldChar w:fldCharType="end"/>
            </w:r>
          </w:hyperlink>
        </w:p>
        <w:p w14:paraId="70304A36" w14:textId="77777777" w:rsidR="003864B5" w:rsidRDefault="00471AC9">
          <w:pPr>
            <w:pStyle w:val="TOC1"/>
            <w:rPr>
              <w:rFonts w:asciiTheme="minorHAnsi" w:eastAsiaTheme="minorEastAsia" w:hAnsiTheme="minorHAnsi" w:cstheme="minorBidi"/>
              <w:noProof/>
              <w:sz w:val="22"/>
            </w:rPr>
          </w:pPr>
          <w:hyperlink w:anchor="_Toc23592765" w:history="1">
            <w:r w:rsidR="003864B5" w:rsidRPr="00A60838">
              <w:rPr>
                <w:rStyle w:val="Hyperlink"/>
                <w:rFonts w:cs="Arial"/>
                <w:noProof/>
                <w:lang w:val="sr-Latn-CS"/>
              </w:rPr>
              <w:t>Školska praksa u obrazovanju budućih nastavnika: ZAŠTO, ŠTA I KAKO</w:t>
            </w:r>
            <w:r w:rsidR="003864B5">
              <w:rPr>
                <w:noProof/>
                <w:webHidden/>
              </w:rPr>
              <w:tab/>
            </w:r>
            <w:r w:rsidR="005A218F">
              <w:rPr>
                <w:noProof/>
                <w:webHidden/>
              </w:rPr>
              <w:fldChar w:fldCharType="begin"/>
            </w:r>
            <w:r w:rsidR="003864B5">
              <w:rPr>
                <w:noProof/>
                <w:webHidden/>
              </w:rPr>
              <w:instrText xml:space="preserve"> PAGEREF _Toc23592765 \h </w:instrText>
            </w:r>
            <w:r w:rsidR="005A218F">
              <w:rPr>
                <w:noProof/>
                <w:webHidden/>
              </w:rPr>
            </w:r>
            <w:r w:rsidR="005A218F">
              <w:rPr>
                <w:noProof/>
                <w:webHidden/>
              </w:rPr>
              <w:fldChar w:fldCharType="separate"/>
            </w:r>
            <w:r w:rsidR="003864B5">
              <w:rPr>
                <w:noProof/>
                <w:webHidden/>
              </w:rPr>
              <w:t>4</w:t>
            </w:r>
            <w:r w:rsidR="005A218F">
              <w:rPr>
                <w:noProof/>
                <w:webHidden/>
              </w:rPr>
              <w:fldChar w:fldCharType="end"/>
            </w:r>
          </w:hyperlink>
        </w:p>
        <w:p w14:paraId="079BF31E" w14:textId="77777777" w:rsidR="003864B5" w:rsidRDefault="00471AC9">
          <w:pPr>
            <w:pStyle w:val="TOC2"/>
            <w:tabs>
              <w:tab w:val="right" w:leader="dot" w:pos="9063"/>
            </w:tabs>
            <w:rPr>
              <w:rFonts w:asciiTheme="minorHAnsi" w:eastAsiaTheme="minorEastAsia" w:hAnsiTheme="minorHAnsi" w:cstheme="minorBidi"/>
              <w:noProof/>
              <w:sz w:val="22"/>
            </w:rPr>
          </w:pPr>
          <w:hyperlink w:anchor="_Toc23592766" w:history="1">
            <w:r w:rsidR="003864B5" w:rsidRPr="00A60838">
              <w:rPr>
                <w:rStyle w:val="Hyperlink"/>
                <w:rFonts w:cs="Arial"/>
                <w:noProof/>
                <w:lang w:val="sr-Latn-CS"/>
              </w:rPr>
              <w:t>Zašto školska praksa?</w:t>
            </w:r>
            <w:r w:rsidR="003864B5">
              <w:rPr>
                <w:noProof/>
                <w:webHidden/>
              </w:rPr>
              <w:tab/>
            </w:r>
            <w:r w:rsidR="005A218F">
              <w:rPr>
                <w:noProof/>
                <w:webHidden/>
              </w:rPr>
              <w:fldChar w:fldCharType="begin"/>
            </w:r>
            <w:r w:rsidR="003864B5">
              <w:rPr>
                <w:noProof/>
                <w:webHidden/>
              </w:rPr>
              <w:instrText xml:space="preserve"> PAGEREF _Toc23592766 \h </w:instrText>
            </w:r>
            <w:r w:rsidR="005A218F">
              <w:rPr>
                <w:noProof/>
                <w:webHidden/>
              </w:rPr>
            </w:r>
            <w:r w:rsidR="005A218F">
              <w:rPr>
                <w:noProof/>
                <w:webHidden/>
              </w:rPr>
              <w:fldChar w:fldCharType="separate"/>
            </w:r>
            <w:r w:rsidR="003864B5">
              <w:rPr>
                <w:noProof/>
                <w:webHidden/>
              </w:rPr>
              <w:t>5</w:t>
            </w:r>
            <w:r w:rsidR="005A218F">
              <w:rPr>
                <w:noProof/>
                <w:webHidden/>
              </w:rPr>
              <w:fldChar w:fldCharType="end"/>
            </w:r>
          </w:hyperlink>
        </w:p>
        <w:p w14:paraId="04CA7A94" w14:textId="77777777" w:rsidR="003864B5" w:rsidRDefault="00471AC9">
          <w:pPr>
            <w:pStyle w:val="TOC2"/>
            <w:tabs>
              <w:tab w:val="right" w:leader="dot" w:pos="9063"/>
            </w:tabs>
            <w:rPr>
              <w:rFonts w:asciiTheme="minorHAnsi" w:eastAsiaTheme="minorEastAsia" w:hAnsiTheme="minorHAnsi" w:cstheme="minorBidi"/>
              <w:noProof/>
              <w:sz w:val="22"/>
            </w:rPr>
          </w:pPr>
          <w:hyperlink w:anchor="_Toc23592767" w:history="1">
            <w:r w:rsidR="003864B5" w:rsidRPr="00A60838">
              <w:rPr>
                <w:rStyle w:val="Hyperlink"/>
                <w:rFonts w:cs="Arial"/>
                <w:noProof/>
              </w:rPr>
              <w:t>Š</w:t>
            </w:r>
            <w:r w:rsidR="003864B5" w:rsidRPr="00A60838">
              <w:rPr>
                <w:rStyle w:val="Hyperlink"/>
                <w:rFonts w:cs="Arial"/>
                <w:noProof/>
                <w:lang w:val="sr-Latn-CS"/>
              </w:rPr>
              <w:t>ta predstavlja školska praksa?</w:t>
            </w:r>
            <w:r w:rsidR="003864B5">
              <w:rPr>
                <w:noProof/>
                <w:webHidden/>
              </w:rPr>
              <w:tab/>
            </w:r>
            <w:r w:rsidR="005A218F">
              <w:rPr>
                <w:noProof/>
                <w:webHidden/>
              </w:rPr>
              <w:fldChar w:fldCharType="begin"/>
            </w:r>
            <w:r w:rsidR="003864B5">
              <w:rPr>
                <w:noProof/>
                <w:webHidden/>
              </w:rPr>
              <w:instrText xml:space="preserve"> PAGEREF _Toc23592767 \h </w:instrText>
            </w:r>
            <w:r w:rsidR="005A218F">
              <w:rPr>
                <w:noProof/>
                <w:webHidden/>
              </w:rPr>
            </w:r>
            <w:r w:rsidR="005A218F">
              <w:rPr>
                <w:noProof/>
                <w:webHidden/>
              </w:rPr>
              <w:fldChar w:fldCharType="separate"/>
            </w:r>
            <w:r w:rsidR="003864B5">
              <w:rPr>
                <w:noProof/>
                <w:webHidden/>
              </w:rPr>
              <w:t>6</w:t>
            </w:r>
            <w:r w:rsidR="005A218F">
              <w:rPr>
                <w:noProof/>
                <w:webHidden/>
              </w:rPr>
              <w:fldChar w:fldCharType="end"/>
            </w:r>
          </w:hyperlink>
        </w:p>
        <w:p w14:paraId="66CD277A" w14:textId="77777777" w:rsidR="003864B5" w:rsidRDefault="00471AC9">
          <w:pPr>
            <w:pStyle w:val="TOC2"/>
            <w:tabs>
              <w:tab w:val="right" w:leader="dot" w:pos="9063"/>
            </w:tabs>
            <w:rPr>
              <w:rFonts w:asciiTheme="minorHAnsi" w:eastAsiaTheme="minorEastAsia" w:hAnsiTheme="minorHAnsi" w:cstheme="minorBidi"/>
              <w:noProof/>
              <w:sz w:val="22"/>
            </w:rPr>
          </w:pPr>
          <w:hyperlink w:anchor="_Toc23592768" w:history="1">
            <w:r w:rsidR="003864B5" w:rsidRPr="00A60838">
              <w:rPr>
                <w:rStyle w:val="Hyperlink"/>
                <w:rFonts w:cs="Arial"/>
                <w:noProof/>
                <w:lang w:val="sr-Latn-CS"/>
              </w:rPr>
              <w:t>Kako ka efektivnoj školskoj praksi?</w:t>
            </w:r>
            <w:r w:rsidR="003864B5">
              <w:rPr>
                <w:noProof/>
                <w:webHidden/>
              </w:rPr>
              <w:tab/>
            </w:r>
            <w:r w:rsidR="005A218F">
              <w:rPr>
                <w:noProof/>
                <w:webHidden/>
              </w:rPr>
              <w:fldChar w:fldCharType="begin"/>
            </w:r>
            <w:r w:rsidR="003864B5">
              <w:rPr>
                <w:noProof/>
                <w:webHidden/>
              </w:rPr>
              <w:instrText xml:space="preserve"> PAGEREF _Toc23592768 \h </w:instrText>
            </w:r>
            <w:r w:rsidR="005A218F">
              <w:rPr>
                <w:noProof/>
                <w:webHidden/>
              </w:rPr>
            </w:r>
            <w:r w:rsidR="005A218F">
              <w:rPr>
                <w:noProof/>
                <w:webHidden/>
              </w:rPr>
              <w:fldChar w:fldCharType="separate"/>
            </w:r>
            <w:r w:rsidR="003864B5">
              <w:rPr>
                <w:noProof/>
                <w:webHidden/>
              </w:rPr>
              <w:t>7</w:t>
            </w:r>
            <w:r w:rsidR="005A218F">
              <w:rPr>
                <w:noProof/>
                <w:webHidden/>
              </w:rPr>
              <w:fldChar w:fldCharType="end"/>
            </w:r>
          </w:hyperlink>
        </w:p>
        <w:p w14:paraId="6770577F" w14:textId="77777777" w:rsidR="003864B5" w:rsidRDefault="00471AC9">
          <w:pPr>
            <w:pStyle w:val="TOC3"/>
            <w:tabs>
              <w:tab w:val="right" w:leader="dot" w:pos="9063"/>
            </w:tabs>
            <w:rPr>
              <w:rFonts w:asciiTheme="minorHAnsi" w:eastAsiaTheme="minorEastAsia" w:hAnsiTheme="minorHAnsi" w:cstheme="minorBidi"/>
              <w:noProof/>
              <w:sz w:val="22"/>
            </w:rPr>
          </w:pPr>
          <w:hyperlink w:anchor="_Toc23592769" w:history="1">
            <w:r w:rsidR="003864B5" w:rsidRPr="00A60838">
              <w:rPr>
                <w:rStyle w:val="Hyperlink"/>
                <w:rFonts w:cs="Arial"/>
                <w:noProof/>
                <w:lang w:val="sr-Latn-CS"/>
              </w:rPr>
              <w:t>Teorijsko-koncepcijska polazišta</w:t>
            </w:r>
            <w:r w:rsidR="003864B5">
              <w:rPr>
                <w:noProof/>
                <w:webHidden/>
              </w:rPr>
              <w:tab/>
            </w:r>
            <w:r w:rsidR="005A218F">
              <w:rPr>
                <w:noProof/>
                <w:webHidden/>
              </w:rPr>
              <w:fldChar w:fldCharType="begin"/>
            </w:r>
            <w:r w:rsidR="003864B5">
              <w:rPr>
                <w:noProof/>
                <w:webHidden/>
              </w:rPr>
              <w:instrText xml:space="preserve"> PAGEREF _Toc23592769 \h </w:instrText>
            </w:r>
            <w:r w:rsidR="005A218F">
              <w:rPr>
                <w:noProof/>
                <w:webHidden/>
              </w:rPr>
            </w:r>
            <w:r w:rsidR="005A218F">
              <w:rPr>
                <w:noProof/>
                <w:webHidden/>
              </w:rPr>
              <w:fldChar w:fldCharType="separate"/>
            </w:r>
            <w:r w:rsidR="003864B5">
              <w:rPr>
                <w:noProof/>
                <w:webHidden/>
              </w:rPr>
              <w:t>8</w:t>
            </w:r>
            <w:r w:rsidR="005A218F">
              <w:rPr>
                <w:noProof/>
                <w:webHidden/>
              </w:rPr>
              <w:fldChar w:fldCharType="end"/>
            </w:r>
          </w:hyperlink>
        </w:p>
        <w:p w14:paraId="5BD99DB8" w14:textId="77777777" w:rsidR="003864B5" w:rsidRDefault="00471AC9">
          <w:pPr>
            <w:pStyle w:val="TOC3"/>
            <w:tabs>
              <w:tab w:val="right" w:leader="dot" w:pos="9063"/>
            </w:tabs>
            <w:rPr>
              <w:rFonts w:asciiTheme="minorHAnsi" w:eastAsiaTheme="minorEastAsia" w:hAnsiTheme="minorHAnsi" w:cstheme="minorBidi"/>
              <w:noProof/>
              <w:sz w:val="22"/>
            </w:rPr>
          </w:pPr>
          <w:hyperlink w:anchor="_Toc23592770" w:history="1">
            <w:r w:rsidR="003864B5" w:rsidRPr="00A60838">
              <w:rPr>
                <w:rStyle w:val="Hyperlink"/>
                <w:rFonts w:cs="Arial"/>
                <w:noProof/>
                <w:lang w:val="sr-Latn-CS"/>
              </w:rPr>
              <w:t>Ciljevi školske prakse</w:t>
            </w:r>
            <w:r w:rsidR="003864B5">
              <w:rPr>
                <w:noProof/>
                <w:webHidden/>
              </w:rPr>
              <w:tab/>
            </w:r>
            <w:r w:rsidR="005A218F">
              <w:rPr>
                <w:noProof/>
                <w:webHidden/>
              </w:rPr>
              <w:fldChar w:fldCharType="begin"/>
            </w:r>
            <w:r w:rsidR="003864B5">
              <w:rPr>
                <w:noProof/>
                <w:webHidden/>
              </w:rPr>
              <w:instrText xml:space="preserve"> PAGEREF _Toc23592770 \h </w:instrText>
            </w:r>
            <w:r w:rsidR="005A218F">
              <w:rPr>
                <w:noProof/>
                <w:webHidden/>
              </w:rPr>
            </w:r>
            <w:r w:rsidR="005A218F">
              <w:rPr>
                <w:noProof/>
                <w:webHidden/>
              </w:rPr>
              <w:fldChar w:fldCharType="separate"/>
            </w:r>
            <w:r w:rsidR="003864B5">
              <w:rPr>
                <w:noProof/>
                <w:webHidden/>
              </w:rPr>
              <w:t>13</w:t>
            </w:r>
            <w:r w:rsidR="005A218F">
              <w:rPr>
                <w:noProof/>
                <w:webHidden/>
              </w:rPr>
              <w:fldChar w:fldCharType="end"/>
            </w:r>
          </w:hyperlink>
        </w:p>
        <w:p w14:paraId="46847BFA" w14:textId="77777777" w:rsidR="003864B5" w:rsidRDefault="00471AC9">
          <w:pPr>
            <w:pStyle w:val="TOC3"/>
            <w:tabs>
              <w:tab w:val="right" w:leader="dot" w:pos="9063"/>
            </w:tabs>
            <w:rPr>
              <w:rFonts w:asciiTheme="minorHAnsi" w:eastAsiaTheme="minorEastAsia" w:hAnsiTheme="minorHAnsi" w:cstheme="minorBidi"/>
              <w:noProof/>
              <w:sz w:val="22"/>
            </w:rPr>
          </w:pPr>
          <w:hyperlink w:anchor="_Toc23592771" w:history="1">
            <w:r w:rsidR="003864B5" w:rsidRPr="00A60838">
              <w:rPr>
                <w:rStyle w:val="Hyperlink"/>
                <w:rFonts w:cs="Arial"/>
                <w:noProof/>
                <w:lang w:val="sr-Latn-CS"/>
              </w:rPr>
              <w:t>Sadržaji rada na školskoj praksi</w:t>
            </w:r>
            <w:r w:rsidR="003864B5">
              <w:rPr>
                <w:noProof/>
                <w:webHidden/>
              </w:rPr>
              <w:tab/>
            </w:r>
            <w:r w:rsidR="005A218F">
              <w:rPr>
                <w:noProof/>
                <w:webHidden/>
              </w:rPr>
              <w:fldChar w:fldCharType="begin"/>
            </w:r>
            <w:r w:rsidR="003864B5">
              <w:rPr>
                <w:noProof/>
                <w:webHidden/>
              </w:rPr>
              <w:instrText xml:space="preserve"> PAGEREF _Toc23592771 \h </w:instrText>
            </w:r>
            <w:r w:rsidR="005A218F">
              <w:rPr>
                <w:noProof/>
                <w:webHidden/>
              </w:rPr>
            </w:r>
            <w:r w:rsidR="005A218F">
              <w:rPr>
                <w:noProof/>
                <w:webHidden/>
              </w:rPr>
              <w:fldChar w:fldCharType="separate"/>
            </w:r>
            <w:r w:rsidR="003864B5">
              <w:rPr>
                <w:noProof/>
                <w:webHidden/>
              </w:rPr>
              <w:t>15</w:t>
            </w:r>
            <w:r w:rsidR="005A218F">
              <w:rPr>
                <w:noProof/>
                <w:webHidden/>
              </w:rPr>
              <w:fldChar w:fldCharType="end"/>
            </w:r>
          </w:hyperlink>
        </w:p>
        <w:p w14:paraId="63950161" w14:textId="77777777" w:rsidR="003864B5" w:rsidRDefault="00471AC9">
          <w:pPr>
            <w:pStyle w:val="TOC1"/>
            <w:rPr>
              <w:rFonts w:asciiTheme="minorHAnsi" w:eastAsiaTheme="minorEastAsia" w:hAnsiTheme="minorHAnsi" w:cstheme="minorBidi"/>
              <w:noProof/>
              <w:sz w:val="22"/>
            </w:rPr>
          </w:pPr>
          <w:hyperlink w:anchor="_Toc23592772" w:history="1">
            <w:r w:rsidR="003864B5" w:rsidRPr="00A60838">
              <w:rPr>
                <w:rStyle w:val="Hyperlink"/>
                <w:noProof/>
                <w:lang w:val="sr-Latn-CS"/>
              </w:rPr>
              <w:t>Zadaci studenata na Školskoj praksi 1</w:t>
            </w:r>
            <w:r w:rsidR="003864B5">
              <w:rPr>
                <w:noProof/>
                <w:webHidden/>
              </w:rPr>
              <w:tab/>
            </w:r>
            <w:r w:rsidR="005A218F">
              <w:rPr>
                <w:noProof/>
                <w:webHidden/>
              </w:rPr>
              <w:fldChar w:fldCharType="begin"/>
            </w:r>
            <w:r w:rsidR="003864B5">
              <w:rPr>
                <w:noProof/>
                <w:webHidden/>
              </w:rPr>
              <w:instrText xml:space="preserve"> PAGEREF _Toc23592772 \h </w:instrText>
            </w:r>
            <w:r w:rsidR="005A218F">
              <w:rPr>
                <w:noProof/>
                <w:webHidden/>
              </w:rPr>
            </w:r>
            <w:r w:rsidR="005A218F">
              <w:rPr>
                <w:noProof/>
                <w:webHidden/>
              </w:rPr>
              <w:fldChar w:fldCharType="separate"/>
            </w:r>
            <w:r w:rsidR="003864B5">
              <w:rPr>
                <w:noProof/>
                <w:webHidden/>
              </w:rPr>
              <w:t>16</w:t>
            </w:r>
            <w:r w:rsidR="005A218F">
              <w:rPr>
                <w:noProof/>
                <w:webHidden/>
              </w:rPr>
              <w:fldChar w:fldCharType="end"/>
            </w:r>
          </w:hyperlink>
        </w:p>
        <w:p w14:paraId="6662E517" w14:textId="77777777" w:rsidR="003864B5" w:rsidRDefault="00471AC9">
          <w:pPr>
            <w:pStyle w:val="TOC3"/>
            <w:tabs>
              <w:tab w:val="right" w:leader="dot" w:pos="9063"/>
            </w:tabs>
            <w:rPr>
              <w:rFonts w:asciiTheme="minorHAnsi" w:eastAsiaTheme="minorEastAsia" w:hAnsiTheme="minorHAnsi" w:cstheme="minorBidi"/>
              <w:noProof/>
              <w:sz w:val="22"/>
            </w:rPr>
          </w:pPr>
          <w:hyperlink w:anchor="_Toc23592773" w:history="1">
            <w:r w:rsidR="003864B5" w:rsidRPr="00A60838">
              <w:rPr>
                <w:rStyle w:val="Hyperlink"/>
                <w:rFonts w:cs="Arial"/>
                <w:noProof/>
                <w:lang w:val="sr-Latn-CS"/>
              </w:rPr>
              <w:t>Upoznavanje sa školskom dokumentacijom i procedurama</w:t>
            </w:r>
            <w:r w:rsidR="003864B5">
              <w:rPr>
                <w:noProof/>
                <w:webHidden/>
              </w:rPr>
              <w:tab/>
            </w:r>
            <w:r w:rsidR="005A218F">
              <w:rPr>
                <w:noProof/>
                <w:webHidden/>
              </w:rPr>
              <w:fldChar w:fldCharType="begin"/>
            </w:r>
            <w:r w:rsidR="003864B5">
              <w:rPr>
                <w:noProof/>
                <w:webHidden/>
              </w:rPr>
              <w:instrText xml:space="preserve"> PAGEREF _Toc23592773 \h </w:instrText>
            </w:r>
            <w:r w:rsidR="005A218F">
              <w:rPr>
                <w:noProof/>
                <w:webHidden/>
              </w:rPr>
            </w:r>
            <w:r w:rsidR="005A218F">
              <w:rPr>
                <w:noProof/>
                <w:webHidden/>
              </w:rPr>
              <w:fldChar w:fldCharType="separate"/>
            </w:r>
            <w:r w:rsidR="003864B5">
              <w:rPr>
                <w:noProof/>
                <w:webHidden/>
              </w:rPr>
              <w:t>19</w:t>
            </w:r>
            <w:r w:rsidR="005A218F">
              <w:rPr>
                <w:noProof/>
                <w:webHidden/>
              </w:rPr>
              <w:fldChar w:fldCharType="end"/>
            </w:r>
          </w:hyperlink>
        </w:p>
        <w:p w14:paraId="7AFB910C" w14:textId="77777777" w:rsidR="003864B5" w:rsidRDefault="00471AC9">
          <w:pPr>
            <w:pStyle w:val="TOC3"/>
            <w:tabs>
              <w:tab w:val="right" w:leader="dot" w:pos="9063"/>
            </w:tabs>
            <w:rPr>
              <w:rFonts w:asciiTheme="minorHAnsi" w:eastAsiaTheme="minorEastAsia" w:hAnsiTheme="minorHAnsi" w:cstheme="minorBidi"/>
              <w:noProof/>
              <w:sz w:val="22"/>
            </w:rPr>
          </w:pPr>
          <w:hyperlink w:anchor="_Toc23592774" w:history="1">
            <w:r w:rsidR="003864B5" w:rsidRPr="00A60838">
              <w:rPr>
                <w:rStyle w:val="Hyperlink"/>
                <w:noProof/>
                <w:lang w:val="sr-Latn-CS"/>
              </w:rPr>
              <w:t>Analiza poslova i uloga nastavnika u školi</w:t>
            </w:r>
            <w:r w:rsidR="003864B5">
              <w:rPr>
                <w:noProof/>
                <w:webHidden/>
              </w:rPr>
              <w:tab/>
            </w:r>
            <w:r w:rsidR="005A218F">
              <w:rPr>
                <w:noProof/>
                <w:webHidden/>
              </w:rPr>
              <w:fldChar w:fldCharType="begin"/>
            </w:r>
            <w:r w:rsidR="003864B5">
              <w:rPr>
                <w:noProof/>
                <w:webHidden/>
              </w:rPr>
              <w:instrText xml:space="preserve"> PAGEREF _Toc23592774 \h </w:instrText>
            </w:r>
            <w:r w:rsidR="005A218F">
              <w:rPr>
                <w:noProof/>
                <w:webHidden/>
              </w:rPr>
            </w:r>
            <w:r w:rsidR="005A218F">
              <w:rPr>
                <w:noProof/>
                <w:webHidden/>
              </w:rPr>
              <w:fldChar w:fldCharType="separate"/>
            </w:r>
            <w:r w:rsidR="003864B5">
              <w:rPr>
                <w:noProof/>
                <w:webHidden/>
              </w:rPr>
              <w:t>25</w:t>
            </w:r>
            <w:r w:rsidR="005A218F">
              <w:rPr>
                <w:noProof/>
                <w:webHidden/>
              </w:rPr>
              <w:fldChar w:fldCharType="end"/>
            </w:r>
          </w:hyperlink>
        </w:p>
        <w:p w14:paraId="1FF87691" w14:textId="77777777" w:rsidR="003864B5" w:rsidRDefault="00471AC9">
          <w:pPr>
            <w:pStyle w:val="TOC3"/>
            <w:tabs>
              <w:tab w:val="right" w:leader="dot" w:pos="9063"/>
            </w:tabs>
            <w:rPr>
              <w:rFonts w:asciiTheme="minorHAnsi" w:eastAsiaTheme="minorEastAsia" w:hAnsiTheme="minorHAnsi" w:cstheme="minorBidi"/>
              <w:noProof/>
              <w:sz w:val="22"/>
            </w:rPr>
          </w:pPr>
          <w:hyperlink w:anchor="_Toc23592775" w:history="1">
            <w:r w:rsidR="003864B5" w:rsidRPr="00A60838">
              <w:rPr>
                <w:rStyle w:val="Hyperlink"/>
                <w:noProof/>
                <w:lang w:val="sr-Latn-CS"/>
              </w:rPr>
              <w:t>Posmatranje i analiza časa – strukturirana forma</w:t>
            </w:r>
            <w:r w:rsidR="003864B5">
              <w:rPr>
                <w:noProof/>
                <w:webHidden/>
              </w:rPr>
              <w:tab/>
            </w:r>
            <w:r w:rsidR="005A218F">
              <w:rPr>
                <w:noProof/>
                <w:webHidden/>
              </w:rPr>
              <w:fldChar w:fldCharType="begin"/>
            </w:r>
            <w:r w:rsidR="003864B5">
              <w:rPr>
                <w:noProof/>
                <w:webHidden/>
              </w:rPr>
              <w:instrText xml:space="preserve"> PAGEREF _Toc23592775 \h </w:instrText>
            </w:r>
            <w:r w:rsidR="005A218F">
              <w:rPr>
                <w:noProof/>
                <w:webHidden/>
              </w:rPr>
            </w:r>
            <w:r w:rsidR="005A218F">
              <w:rPr>
                <w:noProof/>
                <w:webHidden/>
              </w:rPr>
              <w:fldChar w:fldCharType="separate"/>
            </w:r>
            <w:r w:rsidR="003864B5">
              <w:rPr>
                <w:noProof/>
                <w:webHidden/>
              </w:rPr>
              <w:t>28</w:t>
            </w:r>
            <w:r w:rsidR="005A218F">
              <w:rPr>
                <w:noProof/>
                <w:webHidden/>
              </w:rPr>
              <w:fldChar w:fldCharType="end"/>
            </w:r>
          </w:hyperlink>
        </w:p>
        <w:p w14:paraId="19E9603C" w14:textId="77777777" w:rsidR="003864B5" w:rsidRDefault="00471AC9">
          <w:pPr>
            <w:pStyle w:val="TOC3"/>
            <w:tabs>
              <w:tab w:val="right" w:leader="dot" w:pos="9063"/>
            </w:tabs>
            <w:rPr>
              <w:rFonts w:asciiTheme="minorHAnsi" w:eastAsiaTheme="minorEastAsia" w:hAnsiTheme="minorHAnsi" w:cstheme="minorBidi"/>
              <w:noProof/>
              <w:sz w:val="22"/>
            </w:rPr>
          </w:pPr>
          <w:hyperlink w:anchor="_Toc23592776" w:history="1">
            <w:r w:rsidR="003864B5" w:rsidRPr="00A60838">
              <w:rPr>
                <w:rStyle w:val="Hyperlink"/>
                <w:noProof/>
                <w:lang w:val="sr-Latn-CS"/>
              </w:rPr>
              <w:t>Intervju sa nastavnikom: izazovi u nastavi</w:t>
            </w:r>
            <w:r w:rsidR="003864B5">
              <w:rPr>
                <w:noProof/>
                <w:webHidden/>
              </w:rPr>
              <w:tab/>
            </w:r>
            <w:r w:rsidR="005A218F">
              <w:rPr>
                <w:noProof/>
                <w:webHidden/>
              </w:rPr>
              <w:fldChar w:fldCharType="begin"/>
            </w:r>
            <w:r w:rsidR="003864B5">
              <w:rPr>
                <w:noProof/>
                <w:webHidden/>
              </w:rPr>
              <w:instrText xml:space="preserve"> PAGEREF _Toc23592776 \h </w:instrText>
            </w:r>
            <w:r w:rsidR="005A218F">
              <w:rPr>
                <w:noProof/>
                <w:webHidden/>
              </w:rPr>
            </w:r>
            <w:r w:rsidR="005A218F">
              <w:rPr>
                <w:noProof/>
                <w:webHidden/>
              </w:rPr>
              <w:fldChar w:fldCharType="separate"/>
            </w:r>
            <w:r w:rsidR="003864B5">
              <w:rPr>
                <w:noProof/>
                <w:webHidden/>
              </w:rPr>
              <w:t>35</w:t>
            </w:r>
            <w:r w:rsidR="005A218F">
              <w:rPr>
                <w:noProof/>
                <w:webHidden/>
              </w:rPr>
              <w:fldChar w:fldCharType="end"/>
            </w:r>
          </w:hyperlink>
        </w:p>
        <w:p w14:paraId="291DA32F" w14:textId="77777777" w:rsidR="003864B5" w:rsidRDefault="00471AC9">
          <w:pPr>
            <w:pStyle w:val="TOC1"/>
            <w:rPr>
              <w:rFonts w:asciiTheme="minorHAnsi" w:eastAsiaTheme="minorEastAsia" w:hAnsiTheme="minorHAnsi" w:cstheme="minorBidi"/>
              <w:noProof/>
              <w:sz w:val="22"/>
            </w:rPr>
          </w:pPr>
          <w:hyperlink w:anchor="_Toc23592777" w:history="1">
            <w:r w:rsidR="003864B5" w:rsidRPr="00A60838">
              <w:rPr>
                <w:rStyle w:val="Hyperlink"/>
                <w:noProof/>
                <w:lang w:val="sr-Latn-CS"/>
              </w:rPr>
              <w:t>Kako pratiti i izveštavati</w:t>
            </w:r>
            <w:r w:rsidR="003864B5" w:rsidRPr="00A60838">
              <w:rPr>
                <w:rStyle w:val="Hyperlink"/>
                <w:noProof/>
              </w:rPr>
              <w:t xml:space="preserve"> o Školskoj praksi 1</w:t>
            </w:r>
            <w:r w:rsidR="003864B5">
              <w:rPr>
                <w:noProof/>
                <w:webHidden/>
              </w:rPr>
              <w:tab/>
            </w:r>
            <w:r w:rsidR="005A218F">
              <w:rPr>
                <w:noProof/>
                <w:webHidden/>
              </w:rPr>
              <w:fldChar w:fldCharType="begin"/>
            </w:r>
            <w:r w:rsidR="003864B5">
              <w:rPr>
                <w:noProof/>
                <w:webHidden/>
              </w:rPr>
              <w:instrText xml:space="preserve"> PAGEREF _Toc23592777 \h </w:instrText>
            </w:r>
            <w:r w:rsidR="005A218F">
              <w:rPr>
                <w:noProof/>
                <w:webHidden/>
              </w:rPr>
            </w:r>
            <w:r w:rsidR="005A218F">
              <w:rPr>
                <w:noProof/>
                <w:webHidden/>
              </w:rPr>
              <w:fldChar w:fldCharType="separate"/>
            </w:r>
            <w:r w:rsidR="003864B5">
              <w:rPr>
                <w:noProof/>
                <w:webHidden/>
              </w:rPr>
              <w:t>40</w:t>
            </w:r>
            <w:r w:rsidR="005A218F">
              <w:rPr>
                <w:noProof/>
                <w:webHidden/>
              </w:rPr>
              <w:fldChar w:fldCharType="end"/>
            </w:r>
          </w:hyperlink>
        </w:p>
        <w:p w14:paraId="7109FD31" w14:textId="77777777" w:rsidR="003864B5" w:rsidRDefault="00471AC9">
          <w:pPr>
            <w:pStyle w:val="TOC1"/>
            <w:rPr>
              <w:rFonts w:asciiTheme="minorHAnsi" w:eastAsiaTheme="minorEastAsia" w:hAnsiTheme="minorHAnsi" w:cstheme="minorBidi"/>
              <w:noProof/>
              <w:sz w:val="22"/>
            </w:rPr>
          </w:pPr>
          <w:hyperlink w:anchor="_Toc23592778" w:history="1">
            <w:r w:rsidR="003864B5" w:rsidRPr="00A60838">
              <w:rPr>
                <w:rStyle w:val="Hyperlink"/>
                <w:noProof/>
                <w:lang w:val="sr-Latn-CS"/>
              </w:rPr>
              <w:t>Korišćena literatura</w:t>
            </w:r>
            <w:r w:rsidR="003864B5">
              <w:rPr>
                <w:noProof/>
                <w:webHidden/>
              </w:rPr>
              <w:tab/>
            </w:r>
            <w:r w:rsidR="005A218F">
              <w:rPr>
                <w:noProof/>
                <w:webHidden/>
              </w:rPr>
              <w:fldChar w:fldCharType="begin"/>
            </w:r>
            <w:r w:rsidR="003864B5">
              <w:rPr>
                <w:noProof/>
                <w:webHidden/>
              </w:rPr>
              <w:instrText xml:space="preserve"> PAGEREF _Toc23592778 \h </w:instrText>
            </w:r>
            <w:r w:rsidR="005A218F">
              <w:rPr>
                <w:noProof/>
                <w:webHidden/>
              </w:rPr>
            </w:r>
            <w:r w:rsidR="005A218F">
              <w:rPr>
                <w:noProof/>
                <w:webHidden/>
              </w:rPr>
              <w:fldChar w:fldCharType="separate"/>
            </w:r>
            <w:r w:rsidR="003864B5">
              <w:rPr>
                <w:noProof/>
                <w:webHidden/>
              </w:rPr>
              <w:t>50</w:t>
            </w:r>
            <w:r w:rsidR="005A218F">
              <w:rPr>
                <w:noProof/>
                <w:webHidden/>
              </w:rPr>
              <w:fldChar w:fldCharType="end"/>
            </w:r>
          </w:hyperlink>
        </w:p>
        <w:p w14:paraId="274326B5" w14:textId="77777777" w:rsidR="00B10619" w:rsidRDefault="005A218F">
          <w:pPr>
            <w:spacing w:after="120" w:line="276" w:lineRule="auto"/>
            <w:rPr>
              <w:rFonts w:cs="Arial"/>
              <w:szCs w:val="24"/>
              <w:lang w:val="sr-Latn-CS"/>
            </w:rPr>
          </w:pPr>
          <w:r>
            <w:rPr>
              <w:rFonts w:cs="Arial"/>
              <w:szCs w:val="24"/>
              <w:lang w:val="sr-Latn-CS"/>
            </w:rPr>
            <w:fldChar w:fldCharType="end"/>
          </w:r>
        </w:p>
      </w:sdtContent>
    </w:sdt>
    <w:p w14:paraId="5630A26D" w14:textId="77777777" w:rsidR="00B10619" w:rsidRDefault="00154606">
      <w:pPr>
        <w:spacing w:after="0" w:line="240" w:lineRule="auto"/>
        <w:jc w:val="left"/>
        <w:rPr>
          <w:rFonts w:eastAsiaTheme="majorEastAsia" w:cs="Arial"/>
          <w:b/>
          <w:bCs/>
          <w:szCs w:val="24"/>
          <w:lang w:val="sr-Latn-CS"/>
        </w:rPr>
      </w:pPr>
      <w:bookmarkStart w:id="0" w:name="_Toc403682989"/>
      <w:r>
        <w:rPr>
          <w:rFonts w:cs="Arial"/>
          <w:szCs w:val="24"/>
          <w:lang w:val="sr-Latn-CS"/>
        </w:rPr>
        <w:br w:type="page"/>
      </w:r>
    </w:p>
    <w:p w14:paraId="22D4240A" w14:textId="77777777" w:rsidR="00B10619" w:rsidRDefault="00B10619">
      <w:pPr>
        <w:pStyle w:val="Heading1"/>
        <w:rPr>
          <w:rFonts w:cs="Arial"/>
          <w:sz w:val="24"/>
          <w:szCs w:val="24"/>
          <w:lang w:val="sr-Latn-CS"/>
        </w:rPr>
        <w:sectPr w:rsidR="00B10619">
          <w:pgSz w:w="11907" w:h="16840"/>
          <w:pgMar w:top="1417" w:right="1417" w:bottom="1417" w:left="1417" w:header="720" w:footer="720" w:gutter="0"/>
          <w:cols w:space="720"/>
          <w:docGrid w:linePitch="360"/>
        </w:sectPr>
      </w:pPr>
    </w:p>
    <w:p w14:paraId="3F775173" w14:textId="77777777" w:rsidR="00B10619" w:rsidRDefault="00154606">
      <w:pPr>
        <w:pStyle w:val="Heading1"/>
        <w:rPr>
          <w:rFonts w:cs="Arial"/>
          <w:sz w:val="24"/>
          <w:szCs w:val="24"/>
          <w:lang w:val="sr-Latn-CS"/>
        </w:rPr>
      </w:pPr>
      <w:bookmarkStart w:id="1" w:name="_Toc23592764"/>
      <w:r>
        <w:rPr>
          <w:rFonts w:cs="Arial"/>
          <w:sz w:val="24"/>
          <w:szCs w:val="24"/>
          <w:lang w:val="sr-Latn-CS"/>
        </w:rPr>
        <w:lastRenderedPageBreak/>
        <w:t>Predgovor</w:t>
      </w:r>
      <w:bookmarkEnd w:id="0"/>
      <w:bookmarkEnd w:id="1"/>
    </w:p>
    <w:p w14:paraId="5F7C7CFF" w14:textId="77777777" w:rsidR="00B10619" w:rsidRDefault="00B10619">
      <w:pPr>
        <w:spacing w:after="0"/>
        <w:ind w:firstLine="708"/>
        <w:jc w:val="center"/>
        <w:rPr>
          <w:rFonts w:cs="Arial"/>
          <w:b/>
          <w:bCs/>
          <w:szCs w:val="24"/>
          <w:lang w:val="sr-Latn-CS"/>
        </w:rPr>
      </w:pPr>
    </w:p>
    <w:p w14:paraId="45D422C5" w14:textId="77777777" w:rsidR="00B10619" w:rsidRDefault="00154606">
      <w:pPr>
        <w:rPr>
          <w:rFonts w:cs="Arial"/>
          <w:bCs/>
          <w:i/>
          <w:szCs w:val="24"/>
          <w:lang w:val="sr-Latn-CS"/>
        </w:rPr>
      </w:pPr>
      <w:r>
        <w:rPr>
          <w:rFonts w:cs="Arial"/>
          <w:bCs/>
          <w:i/>
          <w:szCs w:val="24"/>
          <w:lang w:val="sr-Latn-CS"/>
        </w:rPr>
        <w:t>Kako je nastao ovaj Vodič?</w:t>
      </w:r>
    </w:p>
    <w:p w14:paraId="7646BB20" w14:textId="77777777" w:rsidR="00B10619" w:rsidRDefault="00154606">
      <w:pPr>
        <w:spacing w:after="240"/>
        <w:rPr>
          <w:rFonts w:cs="Arial"/>
          <w:bCs/>
          <w:szCs w:val="24"/>
          <w:lang w:val="sr-Latn-CS"/>
        </w:rPr>
      </w:pPr>
      <w:r>
        <w:rPr>
          <w:rFonts w:cs="Arial"/>
          <w:bCs/>
          <w:szCs w:val="24"/>
          <w:lang w:val="sr-Latn-CS"/>
        </w:rPr>
        <w:t>Iako je značaj povezanosti teorijskog i praktičnog obrazovanja nastavnika načelno opšteprihvaćena ideja, a razdvajanje teorije i prakse odbačeno u naučnoj i stručnoj literaturi, programi inicijalnog obrazovanja nastavnika tipično se sastoje iz aktivnosti u dva sasvim različita konteksta – na univerzitetu i u školi, bez dovoljno veza između njih, odnosno bez suštinskih veza između znanja koja se u ovim kontekstima stiču. Na fakultetu studenti su u prilici da u dekontekstualizovanoj situaciji, kroz akademski diskurs uče teorijska saznanja i principe, dok se tokom prakse u školi fokusiraju na svakodnevne zahteve posla nastavnika, te svoje znanje vezuju za određene situacije i konkretna, specifična rešenja. Tako stečeno znanje je najčešće tacitno, lično i često ga je teško generalizovati</w:t>
      </w:r>
      <w:r>
        <w:rPr>
          <w:rStyle w:val="FootnoteReference"/>
          <w:rFonts w:cs="Arial"/>
          <w:bCs/>
          <w:szCs w:val="24"/>
          <w:lang w:val="sr-Latn-CS"/>
        </w:rPr>
        <w:footnoteReference w:id="1"/>
      </w:r>
      <w:r>
        <w:rPr>
          <w:rStyle w:val="FootnoteReference"/>
          <w:rFonts w:cs="Arial"/>
          <w:bCs/>
          <w:szCs w:val="24"/>
          <w:lang w:val="sr-Latn-CS"/>
        </w:rPr>
        <w:footnoteReference w:id="2"/>
      </w:r>
      <w:r>
        <w:rPr>
          <w:rFonts w:cs="Arial"/>
          <w:bCs/>
          <w:szCs w:val="24"/>
          <w:lang w:val="sr-Latn-CS"/>
        </w:rPr>
        <w:t xml:space="preserve">. Zato nije neobično da ove dve vrste znanja ostaju paralelne i nepovezane, a studenti budući nastavnici zbunjeni. </w:t>
      </w:r>
    </w:p>
    <w:p w14:paraId="1285B97B" w14:textId="77777777" w:rsidR="00B10619" w:rsidRDefault="00154606">
      <w:pPr>
        <w:spacing w:after="240"/>
        <w:rPr>
          <w:rFonts w:cs="Arial"/>
          <w:bCs/>
          <w:szCs w:val="24"/>
          <w:lang w:val="sr-Latn-CS"/>
        </w:rPr>
      </w:pPr>
      <w:r>
        <w:rPr>
          <w:rFonts w:cs="Arial"/>
          <w:bCs/>
          <w:szCs w:val="24"/>
          <w:lang w:val="sr-Latn-CS"/>
        </w:rPr>
        <w:t>Iako su oba konteksta neophodna za obrazovanje nastavnika, nije dovoljno da student ima priliku da se obrazuje u oba. Značajan je i kvalitet svakog od njih i njihove međusobne veze. To, između ostalog, znači i da studentska praksa mora biti organizovana i vođena tako da vreme koje studenti provode u školi zaista bude vreme učenja, a ne da budu prepušteni sebi i onome što, manje ili više slučajno, uoče.</w:t>
      </w:r>
    </w:p>
    <w:p w14:paraId="2F296B17" w14:textId="77777777" w:rsidR="00B10619" w:rsidRDefault="00154606">
      <w:pPr>
        <w:spacing w:after="240"/>
        <w:rPr>
          <w:rFonts w:cs="Arial"/>
          <w:bCs/>
          <w:szCs w:val="24"/>
          <w:lang w:val="sr-Latn-CS"/>
        </w:rPr>
      </w:pPr>
      <w:r>
        <w:rPr>
          <w:rFonts w:cs="Arial"/>
          <w:bCs/>
          <w:szCs w:val="24"/>
          <w:lang w:val="sr-Latn-CS"/>
        </w:rPr>
        <w:t xml:space="preserve">Osmišljavajući program školske prakse </w:t>
      </w:r>
      <w:r w:rsidR="003864B5">
        <w:rPr>
          <w:rFonts w:cs="Arial"/>
          <w:bCs/>
          <w:szCs w:val="24"/>
          <w:lang w:val="sr-Latn-CS"/>
        </w:rPr>
        <w:t>na</w:t>
      </w:r>
      <w:r>
        <w:rPr>
          <w:rFonts w:cs="Arial"/>
          <w:bCs/>
          <w:szCs w:val="24"/>
          <w:lang w:val="sr-Latn-CS"/>
        </w:rPr>
        <w:t xml:space="preserve"> master programu za obrazovanje nastavnika koji se organizuje na Filozofskom fakultetu Univerziteta u Beogradu bili smo u prilici da razmišljamo i diskutujemo o svrsi školske prakse u inicijalnom obrazovanju nastavnika, teorijskim polazištima na kojima bi trebalo graditi program školske prakse, pitanjima na koje bi trebalo fokusirati pažnju studenata na praksi, aktivnostima kojima će se baviti studenti u školi, kako bi praksa u što većoj meri doprinela ostvarivanju ključnog cilja ovog programa: razvijanju kompetentnog </w:t>
      </w:r>
      <w:r>
        <w:rPr>
          <w:rFonts w:cs="Arial"/>
          <w:bCs/>
          <w:szCs w:val="24"/>
          <w:lang w:val="sr-Latn-CS"/>
        </w:rPr>
        <w:lastRenderedPageBreak/>
        <w:t>nastavnika. Mislili smo i o tome kako obezbediti da zadaci budu adekvatni inicijalnom obrazovanju nastavnika kao prvom stepeniku u profesionalnom razvoju. Rukovodili smo se vodećim teorijama obrazovanja nastavnika i primerima dobre prakse, ali smo imali u vidu i kontekst u kome se ovaj program odvija.</w:t>
      </w:r>
    </w:p>
    <w:p w14:paraId="62FE2F2A" w14:textId="77777777" w:rsidR="00B10619" w:rsidRDefault="00154606">
      <w:pPr>
        <w:spacing w:after="240"/>
        <w:rPr>
          <w:rFonts w:cs="Arial"/>
          <w:bCs/>
          <w:szCs w:val="24"/>
          <w:lang w:val="sr-Latn-CS"/>
        </w:rPr>
      </w:pPr>
      <w:r>
        <w:rPr>
          <w:rFonts w:cs="Arial"/>
          <w:bCs/>
          <w:szCs w:val="24"/>
          <w:lang w:val="sr-Latn-CS"/>
        </w:rPr>
        <w:t xml:space="preserve">Za potrebe ovog master programa školsku praksu smo razvili kroz dva nastavna predmeta: </w:t>
      </w:r>
      <w:r>
        <w:rPr>
          <w:rFonts w:cs="Arial"/>
          <w:bCs/>
          <w:i/>
          <w:szCs w:val="24"/>
          <w:lang w:val="sr-Latn-CS"/>
        </w:rPr>
        <w:t>Školska praksa 1</w:t>
      </w:r>
      <w:r>
        <w:rPr>
          <w:rFonts w:cs="Arial"/>
          <w:bCs/>
          <w:szCs w:val="24"/>
          <w:lang w:val="sr-Latn-CS"/>
        </w:rPr>
        <w:t xml:space="preserve">, koju bismo mogli nazvati orijentacionom ili pedagoško-psihološkom i čija je svrha razumevanje profesije nastavnik, načina funkcionisanja škole i delovanja nastavnika u školskom kontekstu i </w:t>
      </w:r>
      <w:r>
        <w:rPr>
          <w:rFonts w:cs="Arial"/>
          <w:bCs/>
          <w:i/>
          <w:szCs w:val="24"/>
          <w:lang w:val="sr-Latn-CS"/>
        </w:rPr>
        <w:t>Školska praksa 2</w:t>
      </w:r>
      <w:r>
        <w:rPr>
          <w:rFonts w:cs="Arial"/>
          <w:bCs/>
          <w:szCs w:val="24"/>
          <w:lang w:val="sr-Latn-CS"/>
        </w:rPr>
        <w:t>, koju bismo mogli nazvati metodičkom i koja je orijentisana na pripremu budućih nastavnika za uloge nastavnika određenog predmeta. Za ove programe školske prakse smo osmislili određene zadatke za studente, kao i način praćenja rada u kome ključnu ulogu ima studentski portfolio. U okviru rada na različitim predmetima u programu obrazovanja nastavnika razvili smo i druge zadatke čijom realizacijom u toku prakse bi student razvijao željene kompetencije nastavnika. Tako je nastao niz materijala koje smo koristili u nastavi i za koje nam se činilo da bi mogli biti korisni i našim budućim studentima, ali i drugim nastavnicima i studentima u programima inicijalnog obrazovanja nastavnika. Pri uređivanju ovog Vodiča su, pored samih instrukcija za zadatke, dodati delovi čija je funkcija da pozicioniraju zadatke za rad studenata u okviru školske prakse u odnosu na teorijska polazišta u vezi sa obrazovanjem nastavnika i da razrađene nastavne materijale učine razumljivim širem krugu korisnika.</w:t>
      </w:r>
    </w:p>
    <w:p w14:paraId="4C6447FB" w14:textId="77777777" w:rsidR="00B10619" w:rsidRDefault="00154606">
      <w:pPr>
        <w:spacing w:after="0"/>
        <w:rPr>
          <w:rFonts w:cs="Arial"/>
          <w:bCs/>
          <w:i/>
          <w:szCs w:val="24"/>
          <w:lang w:val="sr-Latn-CS"/>
        </w:rPr>
      </w:pPr>
      <w:r>
        <w:rPr>
          <w:rFonts w:cs="Arial"/>
          <w:bCs/>
          <w:i/>
          <w:szCs w:val="24"/>
          <w:lang w:val="sr-Latn-CS"/>
        </w:rPr>
        <w:t>Kome je priručnik namenjen?</w:t>
      </w:r>
    </w:p>
    <w:p w14:paraId="3E2A4D56" w14:textId="77777777" w:rsidR="00B10619" w:rsidRDefault="00154606">
      <w:pPr>
        <w:numPr>
          <w:ilvl w:val="0"/>
          <w:numId w:val="1"/>
        </w:numPr>
        <w:spacing w:after="0" w:line="336" w:lineRule="auto"/>
        <w:ind w:left="568" w:hanging="284"/>
        <w:rPr>
          <w:rFonts w:cs="Arial"/>
          <w:bCs/>
          <w:i/>
          <w:szCs w:val="24"/>
          <w:lang w:val="sr-Latn-CS"/>
        </w:rPr>
      </w:pPr>
      <w:r>
        <w:rPr>
          <w:rFonts w:cs="Arial"/>
          <w:bCs/>
          <w:szCs w:val="24"/>
          <w:lang w:val="sr-Latn-CS"/>
        </w:rPr>
        <w:t>Studentima master programa Obrazovanje nastavnika predmetne nastave, kao materijal za rad na predmetima Školska praksa 1 i Školska praksa 2;</w:t>
      </w:r>
    </w:p>
    <w:p w14:paraId="77E5BE52" w14:textId="77777777" w:rsidR="00B10619" w:rsidRDefault="00154606">
      <w:pPr>
        <w:numPr>
          <w:ilvl w:val="0"/>
          <w:numId w:val="1"/>
        </w:numPr>
        <w:spacing w:after="0" w:line="336" w:lineRule="auto"/>
        <w:ind w:left="568" w:hanging="284"/>
        <w:rPr>
          <w:rFonts w:cs="Arial"/>
          <w:bCs/>
          <w:i/>
          <w:szCs w:val="24"/>
          <w:lang w:val="sr-Latn-CS"/>
        </w:rPr>
      </w:pPr>
      <w:r>
        <w:rPr>
          <w:rFonts w:cs="Arial"/>
          <w:bCs/>
          <w:szCs w:val="24"/>
          <w:lang w:val="sr-Latn-CS"/>
        </w:rPr>
        <w:t>Studentima drugih programa namenjenih obrazovanju nastavnika, za samostalno korišćenje ili uz uputstva i dogovor sa nastavnicima koji su angažovani na programu školske prakse;</w:t>
      </w:r>
    </w:p>
    <w:p w14:paraId="43C34713" w14:textId="77777777" w:rsidR="00B10619" w:rsidRDefault="00154606">
      <w:pPr>
        <w:numPr>
          <w:ilvl w:val="0"/>
          <w:numId w:val="1"/>
        </w:numPr>
        <w:spacing w:after="0" w:line="336" w:lineRule="auto"/>
        <w:ind w:left="568" w:hanging="284"/>
        <w:rPr>
          <w:rFonts w:cs="Arial"/>
          <w:bCs/>
          <w:i/>
          <w:szCs w:val="24"/>
          <w:lang w:val="sr-Latn-CS"/>
        </w:rPr>
      </w:pPr>
      <w:r>
        <w:rPr>
          <w:rFonts w:cs="Arial"/>
          <w:bCs/>
          <w:szCs w:val="24"/>
          <w:lang w:val="sr-Latn-CS"/>
        </w:rPr>
        <w:t>Visokoškolskim nastavnicima u programima inicijalnog obrazovanja nastavnika, kao informacija i izvor potencijalnih ideja, materijal za preispitivanje, dorađivanje, menjanje, i sl.;</w:t>
      </w:r>
    </w:p>
    <w:p w14:paraId="358A8456" w14:textId="77777777" w:rsidR="00B10619" w:rsidRDefault="00154606">
      <w:pPr>
        <w:numPr>
          <w:ilvl w:val="0"/>
          <w:numId w:val="1"/>
        </w:numPr>
        <w:spacing w:after="0" w:line="336" w:lineRule="auto"/>
        <w:ind w:left="568" w:hanging="284"/>
        <w:rPr>
          <w:rFonts w:cs="Arial"/>
          <w:bCs/>
          <w:i/>
          <w:szCs w:val="24"/>
          <w:lang w:val="sr-Latn-CS"/>
        </w:rPr>
      </w:pPr>
      <w:r>
        <w:rPr>
          <w:rFonts w:cs="Arial"/>
          <w:bCs/>
          <w:szCs w:val="24"/>
          <w:lang w:val="sr-Latn-CS"/>
        </w:rPr>
        <w:t>Mentorima i drugim nastavnicima i zaposlenima u školi koji se sreću sa studentima na praksi, kao informacija o tome šta studenti rade i zašto, ili ideja za dogovor o radu sa studentima na praksi.</w:t>
      </w:r>
    </w:p>
    <w:p w14:paraId="1E03A851" w14:textId="77777777" w:rsidR="00B10619" w:rsidRDefault="00154606">
      <w:pPr>
        <w:rPr>
          <w:rFonts w:cs="Arial"/>
          <w:bCs/>
          <w:i/>
          <w:szCs w:val="24"/>
          <w:lang w:val="sr-Latn-CS"/>
        </w:rPr>
      </w:pPr>
      <w:r>
        <w:rPr>
          <w:rFonts w:cs="Arial"/>
          <w:bCs/>
          <w:i/>
          <w:szCs w:val="24"/>
          <w:lang w:val="sr-Latn-CS"/>
        </w:rPr>
        <w:lastRenderedPageBreak/>
        <w:t>Šta možete pronaći u priručniku?</w:t>
      </w:r>
    </w:p>
    <w:p w14:paraId="0D5CF36F" w14:textId="77777777" w:rsidR="00B10619" w:rsidRDefault="00154606">
      <w:pPr>
        <w:spacing w:after="0"/>
        <w:rPr>
          <w:rFonts w:cs="Arial"/>
          <w:bCs/>
          <w:szCs w:val="24"/>
          <w:lang w:val="sr-Latn-CS"/>
        </w:rPr>
      </w:pPr>
      <w:r>
        <w:rPr>
          <w:rFonts w:cs="Arial"/>
          <w:bCs/>
          <w:szCs w:val="24"/>
          <w:lang w:val="sr-Latn-CS"/>
        </w:rPr>
        <w:t xml:space="preserve">Priručnik se sastoji iz </w:t>
      </w:r>
      <w:r>
        <w:rPr>
          <w:rFonts w:cs="Arial"/>
          <w:bCs/>
          <w:szCs w:val="24"/>
        </w:rPr>
        <w:t>tri</w:t>
      </w:r>
      <w:r>
        <w:rPr>
          <w:rFonts w:cs="Arial"/>
          <w:bCs/>
          <w:szCs w:val="24"/>
          <w:lang w:val="sr-Latn-CS"/>
        </w:rPr>
        <w:t xml:space="preserve"> celine. U prvom poglavlju se, kroz odgovaranje na pitanja o tome šta je školska praksa, šta je njena svrha u programu obrazovanja nastavnika i na koje načine se ona može organizovati tako da u što većoj meri ostvari planirane ciljeve, nastoji objasniti celovita, konceptualno zasnovana slika školske prakse. Očekujemo da ona može pomoći korisnicima ovog priručnika da razumeju školsku praksu i donose odluke o njoj u konkretnom kontekstu. Objašnjenje konkretnih zadataka koje studenti mogu da realizuju na praksi, zajedno sa razrađenim instrukcijama i radnim materijalima za studente, nalaze se u drugom delu priručnika</w:t>
      </w:r>
      <w:r>
        <w:rPr>
          <w:rFonts w:cs="Arial"/>
          <w:bCs/>
          <w:szCs w:val="24"/>
        </w:rPr>
        <w:t>, dok su smernice kako izveštavati o školskoj praksi objedinjene u trećem delu</w:t>
      </w:r>
      <w:r>
        <w:rPr>
          <w:rFonts w:cs="Arial"/>
          <w:bCs/>
          <w:szCs w:val="24"/>
          <w:lang w:val="sr-Latn-CS"/>
        </w:rPr>
        <w:t>. Da bismo olakšali snalaženje u priručniku koristili smo različite tipove teksta i oznake:</w:t>
      </w:r>
    </w:p>
    <w:p w14:paraId="41F3B228" w14:textId="77777777" w:rsidR="00B10619" w:rsidRDefault="00154606">
      <w:pPr>
        <w:pStyle w:val="ListParagraph"/>
        <w:numPr>
          <w:ilvl w:val="0"/>
          <w:numId w:val="2"/>
        </w:numPr>
        <w:spacing w:after="0"/>
        <w:rPr>
          <w:rFonts w:cs="Arial"/>
          <w:bCs/>
          <w:szCs w:val="24"/>
          <w:lang w:val="sr-Latn-CS"/>
        </w:rPr>
      </w:pPr>
      <w:r>
        <w:rPr>
          <w:rFonts w:cs="Arial"/>
          <w:bCs/>
          <w:szCs w:val="24"/>
          <w:lang w:val="sr-Latn-CS"/>
        </w:rPr>
        <w:t>Instrukcije za rad namenjene studentima označene su simbolom</w:t>
      </w:r>
      <w:r>
        <w:rPr>
          <w:rFonts w:cs="Arial"/>
          <w:bCs/>
          <w:noProof/>
          <w:szCs w:val="24"/>
        </w:rPr>
        <w:drawing>
          <wp:inline distT="0" distB="0" distL="0" distR="0" wp14:anchorId="6D3EFB06" wp14:editId="24311575">
            <wp:extent cx="534670" cy="534670"/>
            <wp:effectExtent l="0" t="0" r="0"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4670" cy="534670"/>
                    </a:xfrm>
                    <a:prstGeom prst="rect">
                      <a:avLst/>
                    </a:prstGeom>
                  </pic:spPr>
                </pic:pic>
              </a:graphicData>
            </a:graphic>
          </wp:inline>
        </w:drawing>
      </w:r>
      <w:r>
        <w:rPr>
          <w:rFonts w:cs="Arial"/>
          <w:bCs/>
          <w:szCs w:val="24"/>
          <w:lang w:val="sr-Latn-CS"/>
        </w:rPr>
        <w:t>.</w:t>
      </w:r>
    </w:p>
    <w:p w14:paraId="3D06714A" w14:textId="77777777" w:rsidR="00B10619" w:rsidRDefault="00B10619">
      <w:pPr>
        <w:pStyle w:val="ListParagraph"/>
        <w:spacing w:after="0"/>
        <w:rPr>
          <w:rFonts w:cs="Arial"/>
          <w:bCs/>
          <w:szCs w:val="24"/>
          <w:lang w:val="sr-Latn-CS"/>
        </w:rPr>
      </w:pPr>
    </w:p>
    <w:p w14:paraId="3B34E5AC" w14:textId="77777777" w:rsidR="00B10619" w:rsidRDefault="00154606">
      <w:pPr>
        <w:pStyle w:val="ListParagraph"/>
        <w:numPr>
          <w:ilvl w:val="0"/>
          <w:numId w:val="2"/>
        </w:numPr>
        <w:spacing w:after="0"/>
        <w:rPr>
          <w:rFonts w:cs="Arial"/>
          <w:bCs/>
          <w:szCs w:val="24"/>
          <w:lang w:val="sr-Latn-CS"/>
        </w:rPr>
      </w:pPr>
      <w:r>
        <w:rPr>
          <w:rFonts w:cs="Arial"/>
          <w:bCs/>
          <w:szCs w:val="24"/>
          <w:lang w:val="sr-Latn-CS"/>
        </w:rPr>
        <w:t xml:space="preserve">Radni materijali koje možete kopirati i koristiti označene su </w:t>
      </w:r>
      <w:r>
        <w:rPr>
          <w:rFonts w:cs="Arial"/>
          <w:bCs/>
          <w:noProof/>
          <w:szCs w:val="24"/>
        </w:rPr>
        <w:drawing>
          <wp:inline distT="0" distB="0" distL="0" distR="0" wp14:anchorId="0A110226" wp14:editId="498C1AB6">
            <wp:extent cx="552450" cy="552450"/>
            <wp:effectExtent l="0" t="0" r="0" b="0"/>
            <wp:docPr id="1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6950" cy="557450"/>
                    </a:xfrm>
                    <a:prstGeom prst="rect">
                      <a:avLst/>
                    </a:prstGeom>
                  </pic:spPr>
                </pic:pic>
              </a:graphicData>
            </a:graphic>
          </wp:inline>
        </w:drawing>
      </w:r>
      <w:r>
        <w:rPr>
          <w:rFonts w:cs="Arial"/>
          <w:bCs/>
          <w:szCs w:val="24"/>
          <w:lang w:val="sr-Latn-CS"/>
        </w:rPr>
        <w:t>.</w:t>
      </w:r>
    </w:p>
    <w:p w14:paraId="775BBD64" w14:textId="77777777" w:rsidR="00B10619" w:rsidRDefault="00B10619">
      <w:pPr>
        <w:spacing w:after="0"/>
        <w:rPr>
          <w:rFonts w:cs="Arial"/>
          <w:bCs/>
          <w:szCs w:val="24"/>
          <w:lang w:val="sr-Latn-CS"/>
        </w:rPr>
      </w:pPr>
    </w:p>
    <w:p w14:paraId="157D913A" w14:textId="77777777" w:rsidR="003864B5" w:rsidRDefault="003864B5">
      <w:pPr>
        <w:spacing w:after="0"/>
        <w:rPr>
          <w:rFonts w:cs="Arial"/>
          <w:bCs/>
          <w:szCs w:val="24"/>
          <w:lang w:val="sr-Latn-CS"/>
        </w:rPr>
      </w:pPr>
      <w:r>
        <w:rPr>
          <w:rFonts w:cs="Arial"/>
          <w:bCs/>
          <w:szCs w:val="24"/>
          <w:lang w:val="sr-Latn-CS"/>
        </w:rPr>
        <w:t>Treća celina nudi smernice za praćenje i izveštavanje o procesu i rezultatima aktivnosti realizovanih u školskom kontekstu.</w:t>
      </w:r>
    </w:p>
    <w:p w14:paraId="0D392721" w14:textId="77777777" w:rsidR="003864B5" w:rsidRDefault="003864B5">
      <w:pPr>
        <w:spacing w:after="0"/>
        <w:rPr>
          <w:rFonts w:cs="Arial"/>
          <w:bCs/>
          <w:szCs w:val="24"/>
          <w:lang w:val="sr-Latn-CS"/>
        </w:rPr>
      </w:pPr>
    </w:p>
    <w:p w14:paraId="649ED449" w14:textId="77777777" w:rsidR="00B10619" w:rsidRDefault="00154606">
      <w:pPr>
        <w:spacing w:after="0"/>
        <w:rPr>
          <w:rFonts w:cs="Arial"/>
          <w:bCs/>
          <w:szCs w:val="24"/>
          <w:lang w:val="sr-Latn-CS"/>
        </w:rPr>
      </w:pPr>
      <w:r>
        <w:rPr>
          <w:rFonts w:cs="Arial"/>
          <w:bCs/>
          <w:szCs w:val="24"/>
          <w:lang w:val="sr-Latn-CS"/>
        </w:rPr>
        <w:t xml:space="preserve">Nadamo se da ćete u ovom priručniku pronaći ono što vam je potrebno da praksa u školi (koju organizujete ili na koju idete) bude što više podstičuća za učenje. </w:t>
      </w:r>
    </w:p>
    <w:p w14:paraId="3C42D04F" w14:textId="77777777" w:rsidR="00B10619" w:rsidRDefault="00154606">
      <w:pPr>
        <w:spacing w:after="0"/>
        <w:ind w:firstLine="708"/>
        <w:jc w:val="center"/>
        <w:rPr>
          <w:rFonts w:cs="Arial"/>
          <w:b/>
          <w:bCs/>
          <w:szCs w:val="24"/>
          <w:lang w:val="sr-Latn-CS"/>
        </w:rPr>
      </w:pPr>
      <w:r>
        <w:rPr>
          <w:rFonts w:cs="Arial"/>
          <w:b/>
          <w:bCs/>
          <w:szCs w:val="24"/>
          <w:lang w:val="sr-Latn-CS"/>
        </w:rPr>
        <w:br w:type="page"/>
      </w:r>
    </w:p>
    <w:p w14:paraId="6A3E2DBB" w14:textId="77777777" w:rsidR="00B10619" w:rsidRDefault="00B10619">
      <w:pPr>
        <w:spacing w:after="0"/>
        <w:ind w:firstLine="708"/>
        <w:jc w:val="center"/>
        <w:rPr>
          <w:rFonts w:cs="Arial"/>
          <w:b/>
          <w:bCs/>
          <w:szCs w:val="24"/>
          <w:lang w:val="sr-Latn-CS"/>
        </w:rPr>
      </w:pPr>
    </w:p>
    <w:p w14:paraId="6E6D4043" w14:textId="77777777" w:rsidR="003864B5" w:rsidRDefault="00154606">
      <w:pPr>
        <w:pStyle w:val="Heading1"/>
        <w:rPr>
          <w:rFonts w:cs="Arial"/>
          <w:sz w:val="36"/>
          <w:szCs w:val="36"/>
          <w:lang w:val="sr-Latn-CS"/>
        </w:rPr>
        <w:sectPr w:rsidR="003864B5">
          <w:footerReference w:type="default" r:id="rId13"/>
          <w:pgSz w:w="11907" w:h="16840"/>
          <w:pgMar w:top="1417" w:right="1417" w:bottom="1417" w:left="1417" w:header="720" w:footer="720" w:gutter="0"/>
          <w:pgNumType w:start="1"/>
          <w:cols w:space="720"/>
          <w:docGrid w:linePitch="360"/>
        </w:sectPr>
      </w:pPr>
      <w:bookmarkStart w:id="2" w:name="_Toc403682990"/>
      <w:bookmarkStart w:id="3" w:name="_Toc23592765"/>
      <w:r>
        <w:rPr>
          <w:rFonts w:cs="Arial"/>
          <w:sz w:val="36"/>
          <w:szCs w:val="36"/>
          <w:lang w:val="sr-Latn-CS"/>
        </w:rPr>
        <w:t>Školska praksa u obrazovanju budućih nastavnika: ZAŠTO, ŠTA I KAKO</w:t>
      </w:r>
      <w:bookmarkEnd w:id="2"/>
      <w:bookmarkEnd w:id="3"/>
    </w:p>
    <w:p w14:paraId="704748AB" w14:textId="77777777" w:rsidR="00B10619" w:rsidRDefault="00154606">
      <w:pPr>
        <w:pStyle w:val="Heading2"/>
        <w:rPr>
          <w:rFonts w:cs="Arial"/>
          <w:szCs w:val="24"/>
          <w:lang w:val="sr-Latn-CS"/>
        </w:rPr>
      </w:pPr>
      <w:bookmarkStart w:id="4" w:name="_Toc403682991"/>
      <w:bookmarkStart w:id="5" w:name="_Toc23592766"/>
      <w:r>
        <w:rPr>
          <w:rFonts w:cs="Arial"/>
          <w:szCs w:val="24"/>
          <w:lang w:val="sr-Latn-CS"/>
        </w:rPr>
        <w:t>Zašto školska praksa?</w:t>
      </w:r>
      <w:bookmarkEnd w:id="4"/>
      <w:bookmarkEnd w:id="5"/>
    </w:p>
    <w:p w14:paraId="79BBAB8C" w14:textId="77777777" w:rsidR="00B10619" w:rsidRDefault="00B10619">
      <w:pPr>
        <w:spacing w:after="0"/>
        <w:ind w:firstLine="708"/>
        <w:jc w:val="center"/>
        <w:rPr>
          <w:rFonts w:cs="Arial"/>
          <w:b/>
          <w:bCs/>
          <w:szCs w:val="24"/>
          <w:lang w:val="sr-Latn-CS"/>
        </w:rPr>
      </w:pPr>
    </w:p>
    <w:p w14:paraId="2FB11B90" w14:textId="77777777" w:rsidR="00B10619" w:rsidRDefault="00154606">
      <w:pPr>
        <w:spacing w:after="240"/>
        <w:rPr>
          <w:rFonts w:cs="Arial"/>
          <w:bCs/>
          <w:szCs w:val="24"/>
          <w:lang w:val="sr-Latn-CS"/>
        </w:rPr>
      </w:pPr>
      <w:r>
        <w:rPr>
          <w:rFonts w:cs="Arial"/>
          <w:bCs/>
          <w:szCs w:val="24"/>
          <w:lang w:val="sr-Latn-CS"/>
        </w:rPr>
        <w:t xml:space="preserve">Iako postoje različite tradicije i različiti putevi obrazovanja nastavnika, savremeno inicijalno profesionalno obrazovanje nastavnika tipično sadrži obrazovanje iz akademskih disciplina (predmetnih oblasti), pedagoških disciplina (psihološko-pedagoško-metodičkog obrazovanja) i iskustva nastavnog rada, koje se stiče kroz praksu. Ovakvo rešenje je u skladu sa teorijskim saznanjima o tome da samo obrazovanje akademskog tipa, ma koliko bilo sistematično i naučno zasnovano, ne može biti dovoljno da bi se razvile kompetencije koje su potrebne nastavniku. Kroz akademsko obrazovanje na univerzitetima studenti mogu steći znanja o problemima i eventualno doći do razumevanja teorija koje nastoje da objasne pojedine fenomene vaspitanja i obrazovanja (takozvanih Teorija sa velikim T), ali ne i razviti </w:t>
      </w:r>
      <w:r>
        <w:rPr>
          <w:rFonts w:cs="Arial"/>
          <w:b/>
          <w:bCs/>
          <w:i/>
          <w:szCs w:val="24"/>
          <w:lang w:val="sr-Latn-CS"/>
        </w:rPr>
        <w:t>znanja kako</w:t>
      </w:r>
      <w:r>
        <w:rPr>
          <w:rStyle w:val="FootnoteReference"/>
          <w:rFonts w:cs="Arial"/>
          <w:bCs/>
          <w:szCs w:val="24"/>
          <w:lang w:val="sr-Latn-CS"/>
        </w:rPr>
        <w:footnoteReference w:id="3"/>
      </w:r>
      <w:r>
        <w:rPr>
          <w:rFonts w:cs="Arial"/>
          <w:bCs/>
          <w:szCs w:val="24"/>
          <w:lang w:val="sr-Latn-CS"/>
        </w:rPr>
        <w:t>niti osposobiti se</w:t>
      </w:r>
      <w:r>
        <w:rPr>
          <w:rFonts w:cs="Arial"/>
          <w:b/>
          <w:bCs/>
          <w:i/>
          <w:szCs w:val="24"/>
          <w:lang w:val="sr-Latn-CS"/>
        </w:rPr>
        <w:t xml:space="preserve"> da deluju</w:t>
      </w:r>
      <w:r>
        <w:rPr>
          <w:rFonts w:cs="Arial"/>
          <w:bCs/>
          <w:szCs w:val="24"/>
          <w:lang w:val="sr-Latn-CS"/>
        </w:rPr>
        <w:t xml:space="preserve"> u konkretnim situacijama. Ovakav tip znanja, takođe, ne podstiče dovoljno studenta da razmišlja o sopstvenim intuitivnim znanjima i implicitnim pretpostavkama. Stoga, u susretu sa realnim problemima akademska znanja nisu dovoljna. Uostalom, odavno je poznato da je učenje efektivnije kada je zasnovano na sopstvenom iskustvu</w:t>
      </w:r>
      <w:r>
        <w:rPr>
          <w:rStyle w:val="FootnoteReference"/>
          <w:rFonts w:cs="Arial"/>
          <w:bCs/>
          <w:szCs w:val="24"/>
          <w:lang w:val="sr-Latn-CS"/>
        </w:rPr>
        <w:footnoteReference w:id="4"/>
      </w:r>
      <w:r>
        <w:rPr>
          <w:rFonts w:cs="Arial"/>
          <w:bCs/>
          <w:szCs w:val="24"/>
          <w:lang w:val="sr-Latn-CS"/>
        </w:rPr>
        <w:t>. Zato nije neobično što se neke od tipičnih kritika upućenih programima profesionalnog razvoja (čiji je deo i inicijalno obrazovanje nastavnika) odnose upravo na razjedinjenost teorije i prakse</w:t>
      </w:r>
      <w:r>
        <w:rPr>
          <w:rStyle w:val="FootnoteReference"/>
          <w:rFonts w:cs="Arial"/>
          <w:bCs/>
          <w:szCs w:val="24"/>
          <w:lang w:val="sr-Latn-CS"/>
        </w:rPr>
        <w:footnoteReference w:id="5"/>
      </w:r>
      <w:r>
        <w:rPr>
          <w:rStyle w:val="FootnoteReference"/>
          <w:rFonts w:cs="Arial"/>
          <w:bCs/>
          <w:szCs w:val="24"/>
          <w:lang w:val="sr-Latn-CS"/>
        </w:rPr>
        <w:footnoteReference w:id="6"/>
      </w:r>
      <w:r>
        <w:rPr>
          <w:rFonts w:cs="Arial"/>
          <w:bCs/>
          <w:szCs w:val="24"/>
          <w:lang w:val="sr-Latn-CS"/>
        </w:rPr>
        <w:t xml:space="preserve"> i dekontekstualizovanost ovih programa</w:t>
      </w:r>
      <w:r>
        <w:rPr>
          <w:rStyle w:val="FootnoteReference"/>
          <w:rFonts w:cs="Arial"/>
          <w:bCs/>
          <w:szCs w:val="24"/>
          <w:lang w:val="sr-Latn-CS"/>
        </w:rPr>
        <w:footnoteReference w:id="7"/>
      </w:r>
      <w:r>
        <w:rPr>
          <w:rFonts w:cs="Arial"/>
          <w:bCs/>
          <w:szCs w:val="24"/>
          <w:lang w:val="sr-Latn-CS"/>
        </w:rPr>
        <w:t>.</w:t>
      </w:r>
    </w:p>
    <w:p w14:paraId="387B26F9" w14:textId="77777777" w:rsidR="00B10619" w:rsidRDefault="00154606">
      <w:pPr>
        <w:spacing w:after="0"/>
        <w:rPr>
          <w:rFonts w:cs="Arial"/>
          <w:bCs/>
          <w:szCs w:val="24"/>
          <w:lang w:val="sr-Latn-CS"/>
        </w:rPr>
      </w:pPr>
      <w:r>
        <w:rPr>
          <w:rFonts w:cs="Arial"/>
          <w:bCs/>
          <w:szCs w:val="24"/>
          <w:lang w:val="sr-Latn-CS"/>
        </w:rPr>
        <w:lastRenderedPageBreak/>
        <w:t xml:space="preserve">Ako želimo da obrazovanjem nastavnika razvijamo kompetencije, ili bar da stvaramo osnove za njihov razvoj, ono mora podrazumevati međusobno delovanje i integraciju akademskog i praktičnog obrazovanja (Slika 1). </w:t>
      </w:r>
    </w:p>
    <w:p w14:paraId="6792F91E" w14:textId="77777777" w:rsidR="00B10619" w:rsidRDefault="00B10619">
      <w:pPr>
        <w:spacing w:after="0"/>
        <w:ind w:firstLine="708"/>
        <w:rPr>
          <w:rFonts w:cs="Arial"/>
          <w:bCs/>
          <w:szCs w:val="24"/>
          <w:lang w:val="sr-Latn-CS"/>
        </w:rPr>
      </w:pPr>
    </w:p>
    <w:p w14:paraId="0C6BEBDD" w14:textId="77777777" w:rsidR="00B10619" w:rsidRDefault="003864B5">
      <w:pPr>
        <w:spacing w:after="0"/>
        <w:ind w:firstLine="708"/>
        <w:rPr>
          <w:rFonts w:cs="Arial"/>
          <w:bCs/>
          <w:szCs w:val="24"/>
          <w:lang w:val="sr-Latn-CS"/>
        </w:rPr>
      </w:pPr>
      <w:r>
        <w:rPr>
          <w:noProof/>
        </w:rPr>
        <w:drawing>
          <wp:inline distT="0" distB="0" distL="0" distR="0" wp14:anchorId="1EE986B8" wp14:editId="7FE20912">
            <wp:extent cx="4229100" cy="28289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29100" cy="2828925"/>
                    </a:xfrm>
                    <a:prstGeom prst="rect">
                      <a:avLst/>
                    </a:prstGeom>
                    <a:noFill/>
                    <a:ln>
                      <a:noFill/>
                    </a:ln>
                  </pic:spPr>
                </pic:pic>
              </a:graphicData>
            </a:graphic>
          </wp:inline>
        </w:drawing>
      </w:r>
    </w:p>
    <w:p w14:paraId="23442958" w14:textId="77777777" w:rsidR="00B10619" w:rsidRDefault="00154606">
      <w:pPr>
        <w:spacing w:after="0" w:line="240" w:lineRule="auto"/>
        <w:jc w:val="center"/>
        <w:rPr>
          <w:rFonts w:cs="Arial"/>
          <w:bCs/>
          <w:szCs w:val="24"/>
          <w:lang w:val="sr-Latn-CS"/>
        </w:rPr>
      </w:pPr>
      <w:r>
        <w:rPr>
          <w:rFonts w:cs="Arial"/>
          <w:bCs/>
          <w:szCs w:val="24"/>
          <w:lang w:val="sr-Latn-CS"/>
        </w:rPr>
        <w:t>Slika 1. Odnos teorije i prakse u obrazovanju nastavnika</w:t>
      </w:r>
    </w:p>
    <w:p w14:paraId="08F2E752" w14:textId="77777777" w:rsidR="00B10619" w:rsidRDefault="00B10619">
      <w:pPr>
        <w:spacing w:after="0"/>
        <w:ind w:firstLine="708"/>
        <w:rPr>
          <w:rFonts w:cs="Arial"/>
          <w:bCs/>
          <w:szCs w:val="24"/>
          <w:lang w:val="sr-Latn-CS"/>
        </w:rPr>
      </w:pPr>
    </w:p>
    <w:p w14:paraId="69A0D9CD" w14:textId="77777777" w:rsidR="00B10619" w:rsidRDefault="00154606">
      <w:pPr>
        <w:pBdr>
          <w:top w:val="single" w:sz="4" w:space="2" w:color="auto"/>
          <w:left w:val="single" w:sz="4" w:space="4" w:color="auto"/>
          <w:bottom w:val="single" w:sz="4" w:space="1" w:color="auto"/>
          <w:right w:val="single" w:sz="4" w:space="4" w:color="auto"/>
        </w:pBdr>
        <w:shd w:val="clear" w:color="auto" w:fill="F7CAAC" w:themeFill="accent2" w:themeFillTint="66"/>
        <w:spacing w:after="0"/>
        <w:rPr>
          <w:rFonts w:cs="Arial"/>
          <w:bCs/>
          <w:szCs w:val="24"/>
          <w:lang w:val="sr-Latn-CS"/>
        </w:rPr>
      </w:pPr>
      <w:r>
        <w:rPr>
          <w:rFonts w:cs="Arial"/>
          <w:bCs/>
          <w:szCs w:val="24"/>
          <w:lang w:val="sr-Latn-CS"/>
        </w:rPr>
        <w:t>Studenti, praksa je prilika da iz nove perspektive sagledate rad škole i mesto nastavnika u njoj, da razmišljate o sebi kao (budućem) nastavniku, da uočavate probleme i tragate za njihovim rešenjima, da bolje razumevate značenje teorijskih znanja koja dobijate na fakultetu i preispitujete ih u sudaru sa praktičnim problemima. To je, takođe, prilika da se isprobate u nekim ulogama koje ćete vršiti kao nastavnik, ali uz podršku nastavnika iz škola i visokoškolskih nastavnika. Iskoristite ovu priliku da učite o profesiji nastavnik i o sebi kao budućem nastavniku.</w:t>
      </w:r>
    </w:p>
    <w:p w14:paraId="5AD08355" w14:textId="77777777" w:rsidR="00B10619" w:rsidRDefault="00B10619">
      <w:pPr>
        <w:spacing w:after="0"/>
        <w:ind w:firstLine="708"/>
        <w:rPr>
          <w:rFonts w:cs="Arial"/>
          <w:bCs/>
          <w:sz w:val="16"/>
          <w:szCs w:val="24"/>
          <w:lang w:val="sr-Latn-CS"/>
        </w:rPr>
      </w:pPr>
    </w:p>
    <w:p w14:paraId="0C4B495F" w14:textId="77777777" w:rsidR="00B10619" w:rsidRDefault="00154606">
      <w:pPr>
        <w:pStyle w:val="Heading2"/>
        <w:rPr>
          <w:rFonts w:cs="Arial"/>
          <w:szCs w:val="24"/>
          <w:lang w:val="sr-Latn-CS"/>
        </w:rPr>
      </w:pPr>
      <w:bookmarkStart w:id="6" w:name="_Toc403682992"/>
      <w:bookmarkStart w:id="7" w:name="_Toc23592767"/>
      <w:r>
        <w:rPr>
          <w:rFonts w:cs="Arial"/>
          <w:szCs w:val="24"/>
        </w:rPr>
        <w:t>Š</w:t>
      </w:r>
      <w:r>
        <w:rPr>
          <w:rFonts w:cs="Arial"/>
          <w:szCs w:val="24"/>
          <w:lang w:val="sr-Latn-CS"/>
        </w:rPr>
        <w:t>ta predstavlja školska praksa?</w:t>
      </w:r>
      <w:bookmarkEnd w:id="6"/>
      <w:bookmarkEnd w:id="7"/>
    </w:p>
    <w:p w14:paraId="3F4A6DCB" w14:textId="77777777" w:rsidR="00B10619" w:rsidRDefault="00B10619">
      <w:pPr>
        <w:spacing w:after="0"/>
        <w:ind w:firstLine="708"/>
        <w:jc w:val="center"/>
        <w:rPr>
          <w:rFonts w:cs="Arial"/>
          <w:b/>
          <w:bCs/>
          <w:szCs w:val="24"/>
          <w:lang w:val="sr-Latn-CS"/>
        </w:rPr>
      </w:pPr>
    </w:p>
    <w:p w14:paraId="2562EC00" w14:textId="77777777" w:rsidR="00B10619" w:rsidRDefault="00154606">
      <w:pPr>
        <w:spacing w:after="240"/>
        <w:rPr>
          <w:rFonts w:cs="Arial"/>
          <w:bCs/>
          <w:szCs w:val="24"/>
          <w:lang w:val="sr-Latn-CS"/>
        </w:rPr>
      </w:pPr>
      <w:r>
        <w:rPr>
          <w:rFonts w:cs="Arial"/>
          <w:bCs/>
          <w:szCs w:val="24"/>
          <w:lang w:val="sr-Latn-CS"/>
        </w:rPr>
        <w:t xml:space="preserve">Termin praksa je uobičajen termin za onaj deo obrazovanja koje se odvija na radnom mestu, što u obrazovanju nastavnika znači u školi. Ipak, važno je imati na umu da se pod praksom može podrazumevati i određeni kvalitet obrazovanja na radnom mestu (a ne svaka aktivnost na radnom mestu), kao i da on ne obuhvata samo vreme provedeno u školi, već i aktivnosti koje su u vezi sa tim. </w:t>
      </w:r>
    </w:p>
    <w:p w14:paraId="5F047B03" w14:textId="77777777" w:rsidR="00B10619" w:rsidRDefault="00154606">
      <w:pPr>
        <w:spacing w:after="0"/>
        <w:rPr>
          <w:rFonts w:cs="Arial"/>
          <w:bCs/>
          <w:szCs w:val="24"/>
          <w:lang w:val="sr-Latn-CS"/>
        </w:rPr>
      </w:pPr>
      <w:r>
        <w:rPr>
          <w:rFonts w:cs="Arial"/>
          <w:bCs/>
          <w:szCs w:val="24"/>
          <w:lang w:val="sr-Latn-CS"/>
        </w:rPr>
        <w:lastRenderedPageBreak/>
        <w:t>Podsticajna školska praksa podrazumeva organizovane aktivnosti učenja koje vode sticanju i analizi iskustva, i obuhvataju:</w:t>
      </w:r>
    </w:p>
    <w:p w14:paraId="49F01913" w14:textId="77777777" w:rsidR="00B10619" w:rsidRDefault="00154606">
      <w:pPr>
        <w:pStyle w:val="Listenabsatz1"/>
        <w:numPr>
          <w:ilvl w:val="0"/>
          <w:numId w:val="3"/>
        </w:numPr>
        <w:spacing w:line="360" w:lineRule="auto"/>
        <w:ind w:left="714" w:hanging="357"/>
        <w:rPr>
          <w:rFonts w:ascii="Arial" w:hAnsi="Arial" w:cs="Arial"/>
          <w:bCs/>
          <w:lang w:val="sr-Latn-CS"/>
        </w:rPr>
      </w:pPr>
      <w:r>
        <w:rPr>
          <w:rFonts w:ascii="Arial" w:hAnsi="Arial" w:cs="Arial"/>
          <w:bCs/>
          <w:lang w:val="sr-Latn-CS"/>
        </w:rPr>
        <w:t>pripremu za praksu,</w:t>
      </w:r>
    </w:p>
    <w:p w14:paraId="1AFED8D4" w14:textId="77777777" w:rsidR="00B10619" w:rsidRDefault="00154606">
      <w:pPr>
        <w:pStyle w:val="Listenabsatz1"/>
        <w:numPr>
          <w:ilvl w:val="0"/>
          <w:numId w:val="3"/>
        </w:numPr>
        <w:spacing w:line="360" w:lineRule="auto"/>
        <w:ind w:left="714" w:hanging="357"/>
        <w:rPr>
          <w:rFonts w:ascii="Arial" w:hAnsi="Arial" w:cs="Arial"/>
          <w:bCs/>
          <w:lang w:val="sr-Latn-CS"/>
        </w:rPr>
      </w:pPr>
      <w:r>
        <w:rPr>
          <w:rFonts w:ascii="Arial" w:hAnsi="Arial" w:cs="Arial"/>
          <w:bCs/>
          <w:lang w:val="sr-Latn-CS"/>
        </w:rPr>
        <w:t>aktivnosti koje student obavlja u školi,</w:t>
      </w:r>
    </w:p>
    <w:p w14:paraId="3DD0F836" w14:textId="77777777" w:rsidR="00B10619" w:rsidRDefault="00154606">
      <w:pPr>
        <w:pStyle w:val="Listenabsatz1"/>
        <w:numPr>
          <w:ilvl w:val="0"/>
          <w:numId w:val="3"/>
        </w:numPr>
        <w:spacing w:line="360" w:lineRule="auto"/>
        <w:ind w:left="714" w:hanging="357"/>
        <w:rPr>
          <w:rFonts w:ascii="Arial" w:hAnsi="Arial" w:cs="Arial"/>
          <w:bCs/>
          <w:lang w:val="sr-Latn-CS"/>
        </w:rPr>
      </w:pPr>
      <w:r>
        <w:rPr>
          <w:rFonts w:ascii="Arial" w:hAnsi="Arial" w:cs="Arial"/>
          <w:bCs/>
          <w:lang w:val="sr-Latn-CS"/>
        </w:rPr>
        <w:t>aktivnosti refleksije kroz koje događaji iz škole postaju deo iskustva studenta na praksi,</w:t>
      </w:r>
    </w:p>
    <w:p w14:paraId="14CEF621" w14:textId="77777777" w:rsidR="00B10619" w:rsidRDefault="00154606">
      <w:pPr>
        <w:pStyle w:val="Listenabsatz1"/>
        <w:numPr>
          <w:ilvl w:val="0"/>
          <w:numId w:val="3"/>
        </w:numPr>
        <w:spacing w:line="360" w:lineRule="auto"/>
        <w:ind w:left="714" w:hanging="357"/>
        <w:rPr>
          <w:rFonts w:ascii="Arial" w:hAnsi="Arial" w:cs="Arial"/>
          <w:bCs/>
          <w:lang w:val="sr-Latn-CS"/>
        </w:rPr>
      </w:pPr>
      <w:r>
        <w:rPr>
          <w:rFonts w:ascii="Arial" w:hAnsi="Arial" w:cs="Arial"/>
          <w:bCs/>
          <w:lang w:val="sr-Latn-CS"/>
        </w:rPr>
        <w:t>praćenje i izveštavanje o aktivnostima.</w:t>
      </w:r>
    </w:p>
    <w:p w14:paraId="62C5008A" w14:textId="77777777" w:rsidR="00B10619" w:rsidRDefault="00B10619">
      <w:pPr>
        <w:pStyle w:val="Listenabsatz1"/>
        <w:spacing w:after="120" w:line="360" w:lineRule="auto"/>
        <w:ind w:left="360"/>
        <w:rPr>
          <w:rFonts w:ascii="Arial" w:hAnsi="Arial" w:cs="Arial"/>
          <w:bCs/>
          <w:sz w:val="16"/>
          <w:lang w:val="sr-Latn-CS"/>
        </w:rPr>
      </w:pPr>
    </w:p>
    <w:p w14:paraId="3AB2A2F2" w14:textId="77777777" w:rsidR="00B10619" w:rsidRDefault="00154606">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rFonts w:cs="Arial"/>
          <w:bCs/>
          <w:szCs w:val="24"/>
          <w:lang w:val="sr-Latn-CS"/>
        </w:rPr>
      </w:pPr>
      <w:r>
        <w:rPr>
          <w:rFonts w:cs="Arial"/>
          <w:bCs/>
          <w:szCs w:val="24"/>
          <w:lang w:val="sr-Latn-CS"/>
        </w:rPr>
        <w:t xml:space="preserve">Školska praksa nije samo vreme koje ćete provesti u školi, već i vreme pripreme za pojedine zadatke (na primer: pripreme za intervju, prethodno informisanje o problematici koju ćete pratiti u školi, planiranje neke aktivnosti na času ili celog časa), vreme refleksije (kroz samostalno razmišljanje, razmenu sa drugim studentima, nastavnicima iz škole i sa fakulteta, bilo da takve prilike organizujete sami ili da su one deo zadataka i aktivnosti koje od vas očekuju nastavnici), pripreme izveštaja o praksi, praćenje sopstvenog rada i napredovanja, itd. Inicirajte i koristite prilike za razmene i diskusije kako biste bolje razumeli položaj i uloge nastavnika u školi, ali i kako biste bolje sagledali sebe kao budućeg pripadnika profesije, kao i svoja aktuelna stajališta i kompetencije. </w:t>
      </w:r>
    </w:p>
    <w:p w14:paraId="7221FE92" w14:textId="77777777" w:rsidR="00B10619" w:rsidRDefault="00154606">
      <w:pPr>
        <w:pStyle w:val="Heading2"/>
        <w:rPr>
          <w:rFonts w:cs="Arial"/>
          <w:szCs w:val="24"/>
          <w:lang w:val="sr-Latn-CS"/>
        </w:rPr>
      </w:pPr>
      <w:bookmarkStart w:id="8" w:name="_Toc403682993"/>
      <w:bookmarkStart w:id="9" w:name="_Toc23592768"/>
      <w:r>
        <w:rPr>
          <w:rFonts w:cs="Arial"/>
          <w:szCs w:val="24"/>
          <w:lang w:val="sr-Latn-CS"/>
        </w:rPr>
        <w:t>Kako ka efektivnoj školskoj praksi?</w:t>
      </w:r>
      <w:bookmarkEnd w:id="8"/>
      <w:bookmarkEnd w:id="9"/>
    </w:p>
    <w:p w14:paraId="1D300D05" w14:textId="77777777" w:rsidR="00B10619" w:rsidRDefault="00B10619">
      <w:pPr>
        <w:spacing w:after="0"/>
        <w:ind w:firstLine="708"/>
        <w:jc w:val="center"/>
        <w:rPr>
          <w:rFonts w:cs="Arial"/>
          <w:b/>
          <w:bCs/>
          <w:szCs w:val="24"/>
          <w:lang w:val="sr-Latn-CS"/>
        </w:rPr>
      </w:pPr>
    </w:p>
    <w:p w14:paraId="57703488" w14:textId="77777777" w:rsidR="00B10619" w:rsidRDefault="00154606">
      <w:pPr>
        <w:spacing w:after="0"/>
        <w:rPr>
          <w:rFonts w:cs="Arial"/>
          <w:bCs/>
          <w:szCs w:val="24"/>
          <w:lang w:val="sr-Latn-CS"/>
        </w:rPr>
      </w:pPr>
      <w:r>
        <w:rPr>
          <w:rFonts w:cs="Arial"/>
          <w:bCs/>
          <w:szCs w:val="24"/>
          <w:lang w:val="sr-Latn-CS"/>
        </w:rPr>
        <w:t>Put ka školskoj praksi koja ostvaruje svoju svrhu podrazumeva razradu i razjašnjavanje celovitog programa školske prakse, koji će biti integralni deo programa obrazovanja nastavnika. Takav program podrazumeva:</w:t>
      </w:r>
    </w:p>
    <w:p w14:paraId="069C3CB2" w14:textId="77777777" w:rsidR="00B10619" w:rsidRDefault="00154606">
      <w:pPr>
        <w:numPr>
          <w:ilvl w:val="0"/>
          <w:numId w:val="4"/>
        </w:numPr>
        <w:spacing w:after="0"/>
        <w:ind w:left="499" w:hanging="357"/>
        <w:rPr>
          <w:rFonts w:cs="Arial"/>
          <w:bCs/>
          <w:szCs w:val="24"/>
          <w:lang w:val="sr-Latn-CS"/>
        </w:rPr>
      </w:pPr>
      <w:r>
        <w:rPr>
          <w:rFonts w:cs="Arial"/>
          <w:bCs/>
          <w:szCs w:val="24"/>
          <w:lang w:val="sr-Latn-CS"/>
        </w:rPr>
        <w:t>jasna teorijsko-konceptualna polazišta i poštovanje principa koji iz njih proističu,</w:t>
      </w:r>
    </w:p>
    <w:p w14:paraId="32D132BC" w14:textId="77777777" w:rsidR="00B10619" w:rsidRDefault="00154606">
      <w:pPr>
        <w:numPr>
          <w:ilvl w:val="0"/>
          <w:numId w:val="4"/>
        </w:numPr>
        <w:spacing w:after="0"/>
        <w:ind w:left="499" w:hanging="357"/>
        <w:rPr>
          <w:rFonts w:cs="Arial"/>
          <w:bCs/>
          <w:szCs w:val="24"/>
          <w:lang w:val="sr-Latn-CS"/>
        </w:rPr>
      </w:pPr>
      <w:r>
        <w:rPr>
          <w:rFonts w:cs="Arial"/>
          <w:bCs/>
          <w:szCs w:val="24"/>
          <w:lang w:val="sr-Latn-CS"/>
        </w:rPr>
        <w:t>jasne ciljeve i željene ishode školske prakse,</w:t>
      </w:r>
    </w:p>
    <w:p w14:paraId="1E94275F" w14:textId="77777777" w:rsidR="00B10619" w:rsidRDefault="00154606">
      <w:pPr>
        <w:numPr>
          <w:ilvl w:val="0"/>
          <w:numId w:val="4"/>
        </w:numPr>
        <w:spacing w:after="0"/>
        <w:ind w:left="499" w:hanging="357"/>
        <w:rPr>
          <w:rFonts w:cs="Arial"/>
          <w:bCs/>
          <w:szCs w:val="24"/>
          <w:lang w:val="sr-Latn-CS"/>
        </w:rPr>
      </w:pPr>
      <w:r>
        <w:rPr>
          <w:rFonts w:cs="Arial"/>
          <w:bCs/>
          <w:szCs w:val="24"/>
          <w:lang w:val="sr-Latn-CS"/>
        </w:rPr>
        <w:t>adekvatne sadržaje i aktivnosti koje će fokusirati pažnju studenata na različite uloge i aspekte delovanja nastavnika u školi,</w:t>
      </w:r>
    </w:p>
    <w:p w14:paraId="34B72F85" w14:textId="77777777" w:rsidR="00B10619" w:rsidRDefault="00154606">
      <w:pPr>
        <w:numPr>
          <w:ilvl w:val="0"/>
          <w:numId w:val="4"/>
        </w:numPr>
        <w:spacing w:after="0"/>
        <w:ind w:left="499" w:hanging="357"/>
        <w:rPr>
          <w:rFonts w:cs="Arial"/>
          <w:bCs/>
          <w:szCs w:val="24"/>
          <w:lang w:val="sr-Latn-CS"/>
        </w:rPr>
      </w:pPr>
      <w:r>
        <w:rPr>
          <w:rFonts w:cs="Arial"/>
          <w:bCs/>
          <w:szCs w:val="24"/>
          <w:lang w:val="sr-Latn-CS"/>
        </w:rPr>
        <w:t xml:space="preserve">zadatke koji studentima daju priliku da kritički analiziraju praksu, preispituju svoja eksplicitna stajališta i implicitna uverenja koja su relevantna za rad nastavnika, osmišljavaju ideje za promene u praksi, isprobavaju se u vršenju različitih uloga nastavnika, </w:t>
      </w:r>
    </w:p>
    <w:p w14:paraId="72A6CA25" w14:textId="77777777" w:rsidR="00B10619" w:rsidRDefault="00154606">
      <w:pPr>
        <w:numPr>
          <w:ilvl w:val="0"/>
          <w:numId w:val="4"/>
        </w:numPr>
        <w:spacing w:after="0"/>
        <w:ind w:left="499" w:hanging="357"/>
        <w:rPr>
          <w:rFonts w:cs="Arial"/>
          <w:bCs/>
          <w:szCs w:val="24"/>
          <w:lang w:val="sr-Latn-CS"/>
        </w:rPr>
      </w:pPr>
      <w:r>
        <w:rPr>
          <w:rFonts w:cs="Arial"/>
          <w:bCs/>
          <w:szCs w:val="24"/>
          <w:lang w:val="sr-Latn-CS"/>
        </w:rPr>
        <w:t>razrađene mehanizme evaluacije i samoevaluacije za studente i nastavnike.</w:t>
      </w:r>
    </w:p>
    <w:p w14:paraId="03A5DC90" w14:textId="77777777" w:rsidR="00B10619" w:rsidRDefault="00B10619">
      <w:pPr>
        <w:spacing w:after="0"/>
        <w:ind w:left="142"/>
        <w:rPr>
          <w:rFonts w:cs="Arial"/>
          <w:bCs/>
          <w:szCs w:val="24"/>
          <w:lang w:val="sr-Latn-CS"/>
        </w:rPr>
      </w:pPr>
    </w:p>
    <w:p w14:paraId="0D0B422E" w14:textId="77777777" w:rsidR="00B10619" w:rsidRDefault="00154606">
      <w:pPr>
        <w:ind w:left="142"/>
        <w:rPr>
          <w:rFonts w:cs="Arial"/>
          <w:bCs/>
          <w:szCs w:val="24"/>
          <w:lang w:val="sr-Latn-CS"/>
        </w:rPr>
      </w:pPr>
      <w:r>
        <w:rPr>
          <w:rFonts w:cs="Arial"/>
          <w:bCs/>
          <w:szCs w:val="24"/>
          <w:lang w:val="sr-Latn-CS"/>
        </w:rPr>
        <w:lastRenderedPageBreak/>
        <w:t>Zato je potrebno pri razradi programa prakse, kao i pri njenoj realizaciji, imati na umu značaj svih ovih elemenata i njihov međusobni odnos (Slika 2).</w:t>
      </w:r>
    </w:p>
    <w:p w14:paraId="03F6853A" w14:textId="71746EF7" w:rsidR="00B10619" w:rsidRDefault="001955E2">
      <w:pPr>
        <w:spacing w:after="0"/>
        <w:ind w:firstLine="708"/>
        <w:rPr>
          <w:rFonts w:cs="Arial"/>
          <w:b/>
          <w:bCs/>
          <w:szCs w:val="24"/>
          <w:lang w:val="sr-Latn-CS"/>
        </w:rPr>
      </w:pPr>
      <w:r>
        <w:rPr>
          <w:rFonts w:cs="Arial"/>
          <w:b/>
          <w:bCs/>
          <w:noProof/>
          <w:szCs w:val="24"/>
          <w:lang w:val="sr-Latn-CS"/>
        </w:rPr>
        <w:drawing>
          <wp:inline distT="0" distB="0" distL="0" distR="0" wp14:anchorId="1D82FBA4" wp14:editId="18EDAF8D">
            <wp:extent cx="4410710" cy="341122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10710" cy="3411220"/>
                    </a:xfrm>
                    <a:prstGeom prst="rect">
                      <a:avLst/>
                    </a:prstGeom>
                    <a:noFill/>
                    <a:ln>
                      <a:noFill/>
                    </a:ln>
                  </pic:spPr>
                </pic:pic>
              </a:graphicData>
            </a:graphic>
          </wp:inline>
        </w:drawing>
      </w:r>
    </w:p>
    <w:p w14:paraId="2361C37C" w14:textId="77777777" w:rsidR="00B10619" w:rsidRDefault="00154606">
      <w:pPr>
        <w:spacing w:after="0"/>
        <w:jc w:val="center"/>
        <w:rPr>
          <w:rFonts w:cs="Arial"/>
          <w:bCs/>
          <w:szCs w:val="24"/>
          <w:lang w:val="sr-Latn-CS"/>
        </w:rPr>
      </w:pPr>
      <w:r>
        <w:rPr>
          <w:rFonts w:cs="Arial"/>
          <w:bCs/>
          <w:szCs w:val="24"/>
          <w:lang w:val="sr-Latn-CS"/>
        </w:rPr>
        <w:t>Slika 2. Razvoj programa školske prakse</w:t>
      </w:r>
    </w:p>
    <w:p w14:paraId="78953579" w14:textId="77777777" w:rsidR="00B10619" w:rsidRDefault="00B10619">
      <w:pPr>
        <w:spacing w:after="0"/>
        <w:ind w:firstLine="708"/>
        <w:rPr>
          <w:rFonts w:cs="Arial"/>
          <w:b/>
          <w:bCs/>
          <w:szCs w:val="24"/>
          <w:lang w:val="sr-Latn-CS"/>
        </w:rPr>
      </w:pPr>
    </w:p>
    <w:p w14:paraId="0F316376" w14:textId="77777777" w:rsidR="00B10619" w:rsidRDefault="00154606">
      <w:pPr>
        <w:spacing w:after="240"/>
        <w:rPr>
          <w:rFonts w:cs="Arial"/>
          <w:bCs/>
          <w:szCs w:val="24"/>
          <w:lang w:val="sr-Latn-CS"/>
        </w:rPr>
      </w:pPr>
      <w:r>
        <w:rPr>
          <w:rFonts w:cs="Arial"/>
          <w:bCs/>
          <w:szCs w:val="24"/>
          <w:lang w:val="sr-Latn-CS"/>
        </w:rPr>
        <w:t>Da bi školska praksa bila efektivna i razvijajuća potrebno je da visokoškolski nastavnici, nastavnici iz škola i studenti razumeju celinu ovog procesa i dele značenje svih elemenata. Zato put ka razvijanju efektivne školske prakse vodi preko saradnje ovih aktera školske prakse i preko uvažavanja potreba svakog od njih.</w:t>
      </w:r>
    </w:p>
    <w:p w14:paraId="74C16D1F" w14:textId="77777777" w:rsidR="00B10619" w:rsidRDefault="00B10619">
      <w:pPr>
        <w:spacing w:after="0"/>
        <w:ind w:firstLine="708"/>
        <w:rPr>
          <w:rFonts w:cs="Arial"/>
          <w:bCs/>
          <w:szCs w:val="24"/>
          <w:lang w:val="sr-Latn-CS"/>
        </w:rPr>
      </w:pPr>
    </w:p>
    <w:p w14:paraId="3B843480" w14:textId="77777777" w:rsidR="00B10619" w:rsidRDefault="00154606">
      <w:pPr>
        <w:pStyle w:val="Heading3"/>
        <w:rPr>
          <w:rFonts w:cs="Arial"/>
          <w:szCs w:val="24"/>
          <w:lang w:val="sr-Latn-CS"/>
        </w:rPr>
      </w:pPr>
      <w:bookmarkStart w:id="10" w:name="_Toc403682994"/>
      <w:bookmarkStart w:id="11" w:name="_Toc23592769"/>
      <w:r>
        <w:rPr>
          <w:rFonts w:cs="Arial"/>
          <w:szCs w:val="24"/>
          <w:lang w:val="sr-Latn-CS"/>
        </w:rPr>
        <w:t>Teorijsko-koncepcijska polazišta</w:t>
      </w:r>
      <w:bookmarkEnd w:id="10"/>
      <w:bookmarkEnd w:id="11"/>
    </w:p>
    <w:p w14:paraId="59DEDE40" w14:textId="77777777" w:rsidR="00B10619" w:rsidRDefault="00B10619">
      <w:pPr>
        <w:spacing w:after="0"/>
        <w:ind w:firstLine="708"/>
        <w:jc w:val="center"/>
        <w:rPr>
          <w:rFonts w:cs="Arial"/>
          <w:b/>
          <w:bCs/>
          <w:szCs w:val="24"/>
          <w:lang w:val="sr-Latn-CS"/>
        </w:rPr>
      </w:pPr>
    </w:p>
    <w:p w14:paraId="56012F97" w14:textId="77777777" w:rsidR="00B10619" w:rsidRDefault="00154606">
      <w:pPr>
        <w:spacing w:after="240"/>
        <w:rPr>
          <w:rFonts w:cs="Arial"/>
          <w:szCs w:val="24"/>
          <w:lang w:val="sr-Latn-CS"/>
        </w:rPr>
      </w:pPr>
      <w:r>
        <w:rPr>
          <w:rFonts w:cs="Arial"/>
          <w:szCs w:val="24"/>
          <w:lang w:val="sr-Latn-CS"/>
        </w:rPr>
        <w:t>Da bi program prakse bio efektivan, program obrazovanja nastavnika dosledno mora biti orijentisan prema jasnim teorijsko-koncepcijskim polazištima, koja su osnov i za razvijanje programa školske prakse (Slika 3).</w:t>
      </w:r>
    </w:p>
    <w:p w14:paraId="068B94BE" w14:textId="77777777" w:rsidR="00B10619" w:rsidRDefault="00154606">
      <w:pPr>
        <w:ind w:firstLine="567"/>
        <w:rPr>
          <w:rFonts w:cs="Arial"/>
          <w:szCs w:val="24"/>
          <w:lang w:val="sr-Latn-CS"/>
        </w:rPr>
      </w:pPr>
      <w:r>
        <w:rPr>
          <w:rFonts w:cs="Arial"/>
          <w:noProof/>
          <w:szCs w:val="24"/>
        </w:rPr>
        <w:lastRenderedPageBreak/>
        <w:drawing>
          <wp:inline distT="0" distB="0" distL="0" distR="0" wp14:anchorId="44FC7F0C" wp14:editId="25A2B93E">
            <wp:extent cx="4846320" cy="3202940"/>
            <wp:effectExtent l="0" t="0" r="49530" b="0"/>
            <wp:docPr id="2" name="Diagram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3D5EB2E" w14:textId="77777777" w:rsidR="00B10619" w:rsidRDefault="00154606">
      <w:pPr>
        <w:spacing w:after="0"/>
        <w:jc w:val="center"/>
        <w:rPr>
          <w:rFonts w:cs="Arial"/>
          <w:bCs/>
          <w:szCs w:val="24"/>
          <w:lang w:val="sr-Latn-CS"/>
        </w:rPr>
      </w:pPr>
      <w:r>
        <w:rPr>
          <w:rFonts w:cs="Arial"/>
          <w:bCs/>
          <w:szCs w:val="24"/>
          <w:lang w:val="sr-Latn-CS"/>
        </w:rPr>
        <w:t>Slika 3. Teorijsko-koncepcijska polazišta</w:t>
      </w:r>
    </w:p>
    <w:p w14:paraId="30AC195B" w14:textId="77777777" w:rsidR="00B10619" w:rsidRDefault="00B10619">
      <w:pPr>
        <w:rPr>
          <w:rFonts w:cs="Arial"/>
          <w:szCs w:val="24"/>
          <w:lang w:val="sr-Latn-CS"/>
        </w:rPr>
      </w:pPr>
    </w:p>
    <w:p w14:paraId="55558323" w14:textId="77777777" w:rsidR="00B10619" w:rsidRDefault="00154606">
      <w:pPr>
        <w:spacing w:after="240"/>
        <w:rPr>
          <w:rFonts w:cs="Arial"/>
          <w:szCs w:val="24"/>
          <w:lang w:val="sr-Latn-CS"/>
        </w:rPr>
      </w:pPr>
      <w:r>
        <w:rPr>
          <w:rFonts w:cs="Arial"/>
          <w:szCs w:val="24"/>
          <w:lang w:val="sr-Latn-CS"/>
        </w:rPr>
        <w:t xml:space="preserve">Svrha programa prakse je </w:t>
      </w:r>
      <w:r>
        <w:rPr>
          <w:rFonts w:cs="Arial"/>
          <w:b/>
          <w:szCs w:val="24"/>
          <w:lang w:val="sr-Latn-CS"/>
        </w:rPr>
        <w:t>razvijanje kompetencija</w:t>
      </w:r>
      <w:r>
        <w:rPr>
          <w:rFonts w:cs="Arial"/>
          <w:szCs w:val="24"/>
          <w:lang w:val="sr-Latn-CS"/>
        </w:rPr>
        <w:t xml:space="preserve"> shvaćenih kao integracije saznanja, sposobnosti, navika, motivacije, vrednosti, emocija koji nastavnika čine spremnim da deluje na konstruktivan način u kompleksnim situacijama u konkretnom kontekstu. Kompetencije nisu isto što i jednostavne pojedinačne veštine delovanja koje se lako daju uvežbati, već zahtevaju integraciju saznanja iz različitih područja, osetljivost za prepoznavanje problema, umeće da se problemima istraživački pristupi, da se donose argumentovane odluke, da se deluje i da se svoje delovanje prati i razvija. </w:t>
      </w:r>
    </w:p>
    <w:p w14:paraId="4C94AFB4" w14:textId="77777777" w:rsidR="00B10619" w:rsidRDefault="00154606">
      <w:pPr>
        <w:spacing w:after="240"/>
        <w:rPr>
          <w:rFonts w:cs="Arial"/>
          <w:szCs w:val="24"/>
          <w:lang w:val="sr-Latn-CS"/>
        </w:rPr>
      </w:pPr>
      <w:r>
        <w:rPr>
          <w:rFonts w:cs="Arial"/>
          <w:szCs w:val="24"/>
          <w:lang w:val="sr-Latn-CS"/>
        </w:rPr>
        <w:t xml:space="preserve">To nas vodi drugom ključnom polazištu: </w:t>
      </w:r>
      <w:r>
        <w:rPr>
          <w:rFonts w:cs="Arial"/>
          <w:b/>
          <w:szCs w:val="24"/>
          <w:lang w:val="sr-Latn-CS"/>
        </w:rPr>
        <w:t>refleksivnoj praksi</w:t>
      </w:r>
      <w:r>
        <w:rPr>
          <w:rFonts w:cs="Arial"/>
          <w:szCs w:val="24"/>
          <w:lang w:val="sr-Latn-CS"/>
        </w:rPr>
        <w:t xml:space="preserve"> kao odlici nastavnikovog profesionalnog delovanja. Da bi bila u skladu sa ovim polazištem školska praksa mora biti mesto gde će studenti imati prilike da sagledavaju probleme u realnom kontekstu, preispituju i rekonstruišu vlastita implicitna i eksplicitna razumevanja pitanja relevantnih za rad nastavnika, stiču iskustvo saradnje, istraživanja, kritičkog preispitivanja.</w:t>
      </w:r>
    </w:p>
    <w:p w14:paraId="7F256BFF" w14:textId="77777777" w:rsidR="00B10619" w:rsidRDefault="00154606">
      <w:pPr>
        <w:spacing w:after="240"/>
        <w:rPr>
          <w:rFonts w:cs="Arial"/>
          <w:szCs w:val="24"/>
          <w:lang w:val="sr-Latn-CS"/>
        </w:rPr>
      </w:pPr>
      <w:r>
        <w:rPr>
          <w:rFonts w:cs="Arial"/>
          <w:szCs w:val="24"/>
          <w:lang w:val="sr-Latn-CS"/>
        </w:rPr>
        <w:t xml:space="preserve">Praksa u inicijalnom obrazovanju nastavnika ipak je samo jedan od prvih koraka </w:t>
      </w:r>
      <w:r>
        <w:rPr>
          <w:rFonts w:cs="Arial"/>
          <w:b/>
          <w:szCs w:val="24"/>
          <w:lang w:val="sr-Latn-CS"/>
        </w:rPr>
        <w:t>celoživotnog profesionalnog razvoja</w:t>
      </w:r>
      <w:r>
        <w:rPr>
          <w:rFonts w:cs="Arial"/>
          <w:szCs w:val="24"/>
          <w:lang w:val="sr-Latn-CS"/>
        </w:rPr>
        <w:t xml:space="preserve">. Važno je u ovoj fazi razviti osnove profesionalnog identiteta nastavnika koji je refleksivni praktičar, istraživač prakse, </w:t>
      </w:r>
      <w:r>
        <w:rPr>
          <w:rFonts w:cs="Arial"/>
          <w:szCs w:val="24"/>
          <w:lang w:val="sr-Latn-CS"/>
        </w:rPr>
        <w:lastRenderedPageBreak/>
        <w:t>profesionalac spreman da otkriva probleme i razvija se tokom cele profesionalne karijere. Ne treba biti razočaran ako u ovim prvim koracima studenti imaju problem da razumeju i realizuju nastavničke uloge. Spremnost da se problemi otkrivaju i da se na njima radi vredna su postignuća.</w:t>
      </w:r>
    </w:p>
    <w:tbl>
      <w:tblPr>
        <w:tblStyle w:val="TableGrid"/>
        <w:tblW w:w="9289" w:type="dxa"/>
        <w:tblBorders>
          <w:top w:val="none" w:sz="0" w:space="0" w:color="auto"/>
          <w:left w:val="none" w:sz="0" w:space="0" w:color="auto"/>
          <w:bottom w:val="dash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6913"/>
      </w:tblGrid>
      <w:tr w:rsidR="00B10619" w14:paraId="0E5E523D" w14:textId="77777777">
        <w:tc>
          <w:tcPr>
            <w:tcW w:w="2376" w:type="dxa"/>
          </w:tcPr>
          <w:p w14:paraId="59AD0D25" w14:textId="77777777" w:rsidR="00B10619" w:rsidRDefault="00154606">
            <w:pPr>
              <w:spacing w:line="240" w:lineRule="auto"/>
              <w:jc w:val="left"/>
              <w:rPr>
                <w:rFonts w:asciiTheme="majorHAnsi" w:hAnsiTheme="majorHAnsi" w:cs="Arial"/>
                <w:b/>
                <w:i/>
                <w:sz w:val="26"/>
                <w:szCs w:val="26"/>
                <w:lang w:val="sr-Latn-CS"/>
              </w:rPr>
            </w:pPr>
            <w:r>
              <w:rPr>
                <w:rFonts w:cs="Arial"/>
                <w:b/>
                <w:i/>
                <w:noProof/>
                <w:szCs w:val="24"/>
              </w:rPr>
              <w:drawing>
                <wp:inline distT="0" distB="0" distL="0" distR="0" wp14:anchorId="6EA936BE" wp14:editId="6CA61234">
                  <wp:extent cx="968375" cy="855345"/>
                  <wp:effectExtent l="0" t="0" r="0" b="0"/>
                  <wp:docPr id="4" name="Picture 4" descr="C:\Documents and Settings\Milan\Local Settings\Temporary Internet Files\Content.IE5\UFGNM3U1\dglxasset[2].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Documents and Settings\Milan\Local Settings\Temporary Internet Files\Content.IE5\UFGNM3U1\dglxasset[2].aspx"/>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68472" cy="855841"/>
                          </a:xfrm>
                          <a:prstGeom prst="rect">
                            <a:avLst/>
                          </a:prstGeom>
                          <a:noFill/>
                          <a:ln>
                            <a:noFill/>
                          </a:ln>
                        </pic:spPr>
                      </pic:pic>
                    </a:graphicData>
                  </a:graphic>
                </wp:inline>
              </w:drawing>
            </w:r>
          </w:p>
        </w:tc>
        <w:tc>
          <w:tcPr>
            <w:tcW w:w="6913" w:type="dxa"/>
            <w:vAlign w:val="bottom"/>
          </w:tcPr>
          <w:p w14:paraId="5EDE39DA" w14:textId="77777777" w:rsidR="00B10619" w:rsidRDefault="00154606">
            <w:pPr>
              <w:spacing w:line="240" w:lineRule="auto"/>
              <w:jc w:val="right"/>
              <w:rPr>
                <w:rFonts w:asciiTheme="majorHAnsi" w:hAnsiTheme="majorHAnsi" w:cs="Arial"/>
                <w:b/>
                <w:i/>
                <w:sz w:val="26"/>
                <w:szCs w:val="26"/>
                <w:lang w:val="sr-Latn-CS"/>
              </w:rPr>
            </w:pPr>
            <w:r>
              <w:rPr>
                <w:rFonts w:asciiTheme="majorHAnsi" w:hAnsiTheme="majorHAnsi" w:cs="Arial"/>
                <w:b/>
                <w:i/>
                <w:sz w:val="26"/>
                <w:szCs w:val="26"/>
                <w:lang w:val="sr-Latn-CS"/>
              </w:rPr>
              <w:t xml:space="preserve">Zašto refleksivnost u programu školske prakse? </w:t>
            </w:r>
          </w:p>
        </w:tc>
      </w:tr>
    </w:tbl>
    <w:p w14:paraId="5385B32B" w14:textId="77777777" w:rsidR="00B10619" w:rsidRDefault="00154606">
      <w:pPr>
        <w:spacing w:after="240" w:line="276" w:lineRule="auto"/>
        <w:ind w:left="567"/>
        <w:rPr>
          <w:rFonts w:asciiTheme="majorHAnsi" w:hAnsiTheme="majorHAnsi" w:cs="Arial"/>
          <w:i/>
          <w:szCs w:val="24"/>
          <w:lang w:val="sr-Latn-CS"/>
        </w:rPr>
      </w:pPr>
      <w:r>
        <w:rPr>
          <w:rFonts w:asciiTheme="majorHAnsi" w:hAnsiTheme="majorHAnsi" w:cs="Arial"/>
          <w:i/>
          <w:szCs w:val="24"/>
          <w:lang w:val="sr-Latn-CS"/>
        </w:rPr>
        <w:br/>
        <w:t>Iz istraživanja je poznato da studenti i nastavnici u praksi ne doživljavaju teorijsko znanje stečeno tokom inicijalnog obrazovanja kao korisno za rešavanje akutnih problema u praksi.</w:t>
      </w:r>
      <w:r>
        <w:rPr>
          <w:rStyle w:val="FootnoteReference"/>
          <w:rFonts w:asciiTheme="majorHAnsi" w:hAnsiTheme="majorHAnsi" w:cs="Arial"/>
          <w:i/>
          <w:szCs w:val="24"/>
          <w:lang w:val="sr-Latn-CS"/>
        </w:rPr>
        <w:footnoteReference w:id="8"/>
      </w:r>
      <w:r>
        <w:rPr>
          <w:rFonts w:asciiTheme="majorHAnsi" w:hAnsiTheme="majorHAnsi" w:cs="Arial"/>
          <w:i/>
          <w:szCs w:val="24"/>
          <w:lang w:val="sr-Latn-CS"/>
        </w:rPr>
        <w:t xml:space="preserve"> Problemi povezivanja teorijskog znanja sa praktičnim znanjem mogu se lepo ilustrovati metaforom rajsferšlusa (tzv. „Zipper methapor“</w:t>
      </w:r>
      <w:r>
        <w:rPr>
          <w:rStyle w:val="FootnoteReference"/>
          <w:rFonts w:asciiTheme="majorHAnsi" w:hAnsiTheme="majorHAnsi" w:cs="Arial"/>
          <w:i/>
          <w:szCs w:val="24"/>
          <w:lang w:val="sr-Latn-CS"/>
        </w:rPr>
        <w:footnoteReference w:id="9"/>
      </w:r>
      <w:r>
        <w:rPr>
          <w:rFonts w:asciiTheme="majorHAnsi" w:hAnsiTheme="majorHAnsi" w:cs="Arial"/>
          <w:i/>
          <w:szCs w:val="24"/>
          <w:lang w:val="sr-Latn-CS"/>
        </w:rPr>
        <w:t>), gde jednu stranu rajsveršlusa čini teorija, a drugu – praksa. Kada dođe do problema u praksi, odnosno do toga da se rajsferšlus „zaglavi“, neophodno je zastati i razmisliti. Ukoliko refleksije nema dešava se da studenti „skliznu“ u poznato, te počinju da rade onako kako su njihovi nastavnici radili, zanemarujući sve što su tokom kurseva na fakultetu usvojili („efekat brisanja“</w:t>
      </w:r>
      <w:r>
        <w:rPr>
          <w:rStyle w:val="FootnoteReference"/>
          <w:rFonts w:asciiTheme="majorHAnsi" w:hAnsiTheme="majorHAnsi" w:cs="Arial"/>
          <w:i/>
          <w:szCs w:val="24"/>
          <w:lang w:val="sr-Latn-CS"/>
        </w:rPr>
        <w:footnoteReference w:id="10"/>
      </w:r>
      <w:r>
        <w:rPr>
          <w:rFonts w:asciiTheme="majorHAnsi" w:hAnsiTheme="majorHAnsi" w:cs="Arial"/>
          <w:i/>
          <w:szCs w:val="24"/>
          <w:lang w:val="sr-Latn-CS"/>
        </w:rPr>
        <w:t>). Pored toga, pod uticajem „skrivenog“ kurikuluma škole, mladi nastavnici često prikrivaju ili menjaju sopstvena uverenja, o čemu Hargrivs govori kao o fenomenu „neprirodne kolegijalnosti“, čime se podstiče lojalnost kolektivu, ali suzbija inovativnost.</w:t>
      </w:r>
      <w:r>
        <w:rPr>
          <w:rStyle w:val="FootnoteReference"/>
          <w:rFonts w:asciiTheme="majorHAnsi" w:hAnsiTheme="majorHAnsi" w:cs="Arial"/>
          <w:i/>
          <w:szCs w:val="24"/>
          <w:lang w:val="sr-Latn-CS"/>
        </w:rPr>
        <w:footnoteReference w:id="11"/>
      </w:r>
      <w:r>
        <w:rPr>
          <w:rFonts w:asciiTheme="majorHAnsi" w:hAnsiTheme="majorHAnsi" w:cs="Arial"/>
          <w:i/>
          <w:szCs w:val="24"/>
          <w:lang w:val="sr-Latn-CS"/>
        </w:rPr>
        <w:t xml:space="preserve"> Ovaj efekat će se umanjiti ako se nastavnicima početnicima obezbedi da što pripremljeniji uđu u škole, odnosno ako im se obezbedi obrazovanje za refleksivnu praksu. Negovanje refleksivnosti kroz prilike za uvezivanje, kritičko preispitivanje i međusobno proveravanje teorijskog znanja i onoga što se sreće u školi vid je borbe protiv ovih fenomena. Radi se o tome da sam boravak u školi omogućava studentu da nešto vidi i doživi, ali taj doživljaj postaje iskustvo učenja tek kroz refleksiju.</w:t>
      </w:r>
    </w:p>
    <w:p w14:paraId="4B375DA0" w14:textId="77777777" w:rsidR="00B10619" w:rsidRDefault="00154606">
      <w:pPr>
        <w:spacing w:after="240" w:line="276" w:lineRule="auto"/>
        <w:ind w:left="567"/>
        <w:rPr>
          <w:rFonts w:asciiTheme="majorHAnsi" w:hAnsiTheme="majorHAnsi" w:cs="Arial"/>
          <w:i/>
          <w:szCs w:val="24"/>
          <w:lang w:val="sr-Latn-CS"/>
        </w:rPr>
      </w:pPr>
      <w:r>
        <w:rPr>
          <w:rFonts w:asciiTheme="majorHAnsi" w:hAnsiTheme="majorHAnsi" w:cs="Arial"/>
          <w:i/>
          <w:szCs w:val="24"/>
          <w:lang w:val="sr-Latn-CS"/>
        </w:rPr>
        <w:t xml:space="preserve">Brze promene na svim nivoima (društvene, tehnološke, naučne, vrednosne, itd.) zahtevaju od nastavnika da reaguju u neočekivanim situacijama. U ovim izazovima, studentima, budućim nastavnicima neće pomoći „recepti“ za „ispravno“ delovanje. Zato nije neobično što se u savremenoj didaktičkoj literaturi ističe da je za kvalitet nastave od presudne važnosti svesnost nastavnika o različitim aspektima nastave (njenoj </w:t>
      </w:r>
      <w:r>
        <w:rPr>
          <w:rFonts w:asciiTheme="majorHAnsi" w:hAnsiTheme="majorHAnsi" w:cs="Arial"/>
          <w:i/>
          <w:szCs w:val="24"/>
          <w:lang w:val="sr-Latn-CS"/>
        </w:rPr>
        <w:lastRenderedPageBreak/>
        <w:t>kontekstualnoj uslovljenosti, aktuelnoj situaciji učenja iz perspektive učenika, učeničkoj percepciji nastavnih tehnologija, razlikama među učenicima, neophodnosti kontinuiranog evaluiranja nastave).</w:t>
      </w:r>
      <w:r>
        <w:rPr>
          <w:rStyle w:val="FootnoteReference"/>
          <w:rFonts w:asciiTheme="majorHAnsi" w:hAnsiTheme="majorHAnsi" w:cs="Arial"/>
          <w:i/>
          <w:szCs w:val="24"/>
          <w:lang w:val="sr-Latn-CS"/>
        </w:rPr>
        <w:footnoteReference w:id="12"/>
      </w:r>
      <w:r>
        <w:rPr>
          <w:rFonts w:asciiTheme="majorHAnsi" w:hAnsiTheme="majorHAnsi" w:cs="Arial"/>
          <w:i/>
          <w:szCs w:val="24"/>
          <w:lang w:val="sr-Latn-CS"/>
        </w:rPr>
        <w:t xml:space="preserve"> Zato je potrebno kod budućih nastavnika razvijati osetljivost za prepoznavanje i elaboraciju problema u kontekstu, spremnost da istražuju i odlučuju na osnovu razumevanja konkretne situacije, da prilagođavaju svoje delovanje, da kritički preispituju svoju praksu i uče iz iskustva - odnosno obrazovati ih za refleksiju o i u akciji.</w:t>
      </w:r>
      <w:r>
        <w:rPr>
          <w:rStyle w:val="FootnoteReference"/>
          <w:rFonts w:asciiTheme="majorHAnsi" w:hAnsiTheme="majorHAnsi" w:cs="Arial"/>
          <w:i/>
          <w:szCs w:val="24"/>
          <w:lang w:val="sr-Latn-CS"/>
        </w:rPr>
        <w:footnoteReference w:id="13"/>
      </w:r>
    </w:p>
    <w:p w14:paraId="260F9745" w14:textId="77777777" w:rsidR="00B10619" w:rsidRDefault="00154606">
      <w:pPr>
        <w:spacing w:after="240" w:line="276" w:lineRule="auto"/>
        <w:ind w:left="1134" w:firstLine="284"/>
        <w:rPr>
          <w:rFonts w:asciiTheme="majorHAnsi" w:hAnsiTheme="majorHAnsi" w:cs="Arial"/>
          <w:i/>
          <w:szCs w:val="24"/>
          <w:lang w:val="sr-Latn-CS"/>
        </w:rPr>
      </w:pPr>
      <w:r>
        <w:rPr>
          <w:rFonts w:asciiTheme="majorHAnsi" w:hAnsiTheme="majorHAnsi" w:cs="Arial"/>
          <w:i/>
          <w:szCs w:val="24"/>
          <w:lang w:val="sr-Latn-CS"/>
        </w:rPr>
        <w:t>„Ako nastavnici razviju takav stav i veštine koje su im potrebne da bi učili iz sopstvenog iskustva kroz refleksiju, oni će razviti takozvanu kompetenciju rasta: sposobnost da se kontinuirano razvijaju kada se inicijalni program završi. Ta kompetencija će im takođe pomoći da imaju aktivnu ulogu u obrazovnim promenama...“</w:t>
      </w:r>
      <w:r>
        <w:rPr>
          <w:rStyle w:val="FootnoteReference"/>
          <w:rFonts w:asciiTheme="majorHAnsi" w:hAnsiTheme="majorHAnsi" w:cs="Arial"/>
          <w:i/>
          <w:szCs w:val="24"/>
          <w:lang w:val="sr-Latn-CS"/>
        </w:rPr>
        <w:footnoteReference w:id="14"/>
      </w:r>
      <w:r>
        <w:rPr>
          <w:rFonts w:asciiTheme="majorHAnsi" w:hAnsiTheme="majorHAnsi" w:cs="Arial"/>
          <w:i/>
          <w:szCs w:val="24"/>
          <w:lang w:val="sr-Latn-CS"/>
        </w:rPr>
        <w:t>.</w:t>
      </w:r>
    </w:p>
    <w:p w14:paraId="3F2B0B3B" w14:textId="77777777" w:rsidR="00B10619" w:rsidRDefault="00154606">
      <w:pPr>
        <w:spacing w:after="240" w:line="276" w:lineRule="auto"/>
        <w:ind w:left="567"/>
        <w:rPr>
          <w:rFonts w:asciiTheme="majorHAnsi" w:hAnsiTheme="majorHAnsi" w:cs="Arial"/>
          <w:i/>
          <w:szCs w:val="24"/>
          <w:lang w:val="sr-Latn-CS"/>
        </w:rPr>
      </w:pPr>
      <w:r>
        <w:rPr>
          <w:rFonts w:asciiTheme="majorHAnsi" w:hAnsiTheme="majorHAnsi" w:cs="Arial"/>
          <w:i/>
          <w:szCs w:val="24"/>
          <w:lang w:val="sr-Latn-CS"/>
        </w:rPr>
        <w:t>Razvijanje refleksivnog stava kod nastavnika važno je i zbog toga što bi oni trebalo da i kod svojih učenika razviju refleksivnost. Oni bi trebalo da budu modeli i glavni podstrekači celoživotnog učenja i spremnosti za rešavanje problema svojim učenicima, budućim nosiocima tehnološkog, ekonomskog i socijalnog razvoja.</w:t>
      </w:r>
    </w:p>
    <w:tbl>
      <w:tblPr>
        <w:tblStyle w:val="TableGrid"/>
        <w:tblW w:w="9289" w:type="dxa"/>
        <w:tblBorders>
          <w:top w:val="dashed"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89"/>
      </w:tblGrid>
      <w:tr w:rsidR="00B10619" w14:paraId="40097504" w14:textId="77777777">
        <w:tc>
          <w:tcPr>
            <w:tcW w:w="9289" w:type="dxa"/>
          </w:tcPr>
          <w:p w14:paraId="715AB61D" w14:textId="77777777" w:rsidR="00B10619" w:rsidRDefault="00B10619">
            <w:pPr>
              <w:spacing w:after="0" w:line="240" w:lineRule="auto"/>
              <w:rPr>
                <w:rFonts w:asciiTheme="majorHAnsi" w:hAnsiTheme="majorHAnsi" w:cs="Arial"/>
                <w:i/>
                <w:szCs w:val="24"/>
                <w:lang w:val="sr-Latn-CS"/>
              </w:rPr>
            </w:pPr>
          </w:p>
        </w:tc>
      </w:tr>
    </w:tbl>
    <w:p w14:paraId="45DAE54E" w14:textId="77777777" w:rsidR="00B10619" w:rsidRDefault="00154606">
      <w:pPr>
        <w:spacing w:after="240"/>
        <w:rPr>
          <w:rFonts w:cs="Arial"/>
          <w:bCs/>
          <w:szCs w:val="24"/>
          <w:lang w:val="sr-Latn-CS"/>
        </w:rPr>
      </w:pPr>
      <w:r>
        <w:rPr>
          <w:rFonts w:cs="Arial"/>
          <w:bCs/>
          <w:szCs w:val="24"/>
          <w:lang w:val="sr-Latn-CS"/>
        </w:rPr>
        <w:t>Iako obrazovanje nastavnika za refleksivnu praksu zahteva brigu o refleksivnosti kao odlici celog programa obrazovanja, od posebnog je značaja upravo praksa i analiza studentskog praktičnog iskustva. Obrazovanje budućih nastavnika za refleksivnu praksu podrazumeva međuzavisnost problema uočenog u praksi, teorijskih znanja o tom problemu i lične perspektive budućeg nastavnika. Najčešće se u procesu refleksivnog delovanja kreće od problema koji je student uočio u praksi, zatim se ovaj problem analizira, traže se koreni problema i moguća objašnjenja, te se razmatraju različita moguća rešenja i odlučuje se o daljem delovanju (Slika 4).</w:t>
      </w:r>
    </w:p>
    <w:p w14:paraId="799BCCC8" w14:textId="77777777" w:rsidR="00B10619" w:rsidRDefault="00154606">
      <w:pPr>
        <w:spacing w:after="0"/>
        <w:rPr>
          <w:rFonts w:cs="Arial"/>
          <w:bCs/>
          <w:szCs w:val="24"/>
          <w:lang w:val="sr-Latn-CS"/>
        </w:rPr>
      </w:pPr>
      <w:r>
        <w:rPr>
          <w:rFonts w:cs="Arial"/>
          <w:noProof/>
          <w:szCs w:val="24"/>
        </w:rPr>
        <w:lastRenderedPageBreak/>
        <w:drawing>
          <wp:inline distT="0" distB="0" distL="0" distR="0" wp14:anchorId="3A154668" wp14:editId="5D3AE4D0">
            <wp:extent cx="5486400" cy="3571875"/>
            <wp:effectExtent l="0" t="152400" r="0" b="0"/>
            <wp:docPr id="3" name="Diagram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690C00A0" w14:textId="77777777" w:rsidR="00B10619" w:rsidRDefault="00154606">
      <w:pPr>
        <w:spacing w:after="0"/>
        <w:jc w:val="center"/>
        <w:rPr>
          <w:rFonts w:cs="Arial"/>
          <w:bCs/>
          <w:szCs w:val="24"/>
          <w:lang w:val="sr-Latn-CS"/>
        </w:rPr>
      </w:pPr>
      <w:r>
        <w:rPr>
          <w:rFonts w:cs="Arial"/>
          <w:bCs/>
          <w:szCs w:val="24"/>
          <w:lang w:val="sr-Latn-CS"/>
        </w:rPr>
        <w:t>Slika 4. Ciklus refleksivnog delovanja</w:t>
      </w:r>
    </w:p>
    <w:p w14:paraId="0C80F097" w14:textId="77777777" w:rsidR="00B10619" w:rsidRDefault="00B10619">
      <w:pPr>
        <w:spacing w:after="0"/>
        <w:rPr>
          <w:rFonts w:cs="Arial"/>
          <w:bCs/>
          <w:szCs w:val="24"/>
          <w:lang w:val="sr-Latn-CS"/>
        </w:rPr>
      </w:pPr>
    </w:p>
    <w:p w14:paraId="499A8B00" w14:textId="77777777" w:rsidR="00B10619" w:rsidRDefault="00154606">
      <w:pPr>
        <w:spacing w:after="240"/>
        <w:rPr>
          <w:rFonts w:cs="Arial"/>
          <w:bCs/>
          <w:szCs w:val="24"/>
          <w:lang w:val="sr-Latn-CS"/>
        </w:rPr>
      </w:pPr>
      <w:r>
        <w:rPr>
          <w:rFonts w:cs="Arial"/>
          <w:bCs/>
          <w:szCs w:val="24"/>
          <w:lang w:val="sr-Latn-CS"/>
        </w:rPr>
        <w:t xml:space="preserve">Da bi se bolje razumeo i sam problem i lične perspektive studenta budućeg nastavnika, značajno je da se čuju i razmene različiti pogledi na problem, da se uključe različite perspektive, uključujući i teorijske interpretacije. Rad u diskusionim grupama u kojima bi učestvovali studenti, visokoškolski nastavnik, a ako je moguće i nastavnik iz prakse, odličan je način da se ovakav proces dogodi. Povod za razgovor može biti izneto studentovo iskustvo, ali i perspektiva nekog drugog o njegovom radu. Mogu se organizovati i snimanja i naknadna gledanja pojedinih aktivnosti ili njihovih segmenata, kao povod za analizu i diskusiju. Refleksivno razmatranje može biti inicirano i teorijskim saznanjem, ukoliko je to deo spiralnog ciklusa u kome se smenjuju lična iskustva i njihovo ispitivanje sa preispitivanjem teorijskih objašnjenja, kako bi se oni dovodili u vezu, međusobno proveravali i razvijali. </w:t>
      </w:r>
    </w:p>
    <w:p w14:paraId="48D3570A" w14:textId="77777777" w:rsidR="00B10619" w:rsidRDefault="00154606">
      <w:pPr>
        <w:spacing w:after="240"/>
        <w:rPr>
          <w:rFonts w:cs="Arial"/>
          <w:szCs w:val="24"/>
          <w:lang w:val="sr-Latn-CS"/>
        </w:rPr>
      </w:pPr>
      <w:r>
        <w:rPr>
          <w:rFonts w:cs="Arial"/>
          <w:bCs/>
          <w:szCs w:val="24"/>
          <w:lang w:val="sr-Latn-CS"/>
        </w:rPr>
        <w:t>Trebalo bi imati na umu i to da refleksivnost nije pojedinačna odlika ili veština jednog nastavnika, koju mogu da ostvare samo neki nastavnici, niti je povremena pojedinačna aktivnost izolovanog razmišljanja, već predstavlja socijalnu aktivnost, način delovanja, saznavanja, razumevanja i menjanja kao deo svakodnevnog delovanja nastavnika, sveobuhvatni princip i odnos prema sebi i svom delovanju.</w:t>
      </w:r>
    </w:p>
    <w:p w14:paraId="6EBF04E1" w14:textId="77777777" w:rsidR="00B10619" w:rsidRDefault="00154606">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rFonts w:cs="Arial"/>
          <w:bCs/>
          <w:szCs w:val="24"/>
          <w:lang w:val="sr-Latn-CS"/>
        </w:rPr>
      </w:pPr>
      <w:r>
        <w:rPr>
          <w:rFonts w:cs="Arial"/>
          <w:bCs/>
          <w:szCs w:val="24"/>
          <w:lang w:val="sr-Latn-CS"/>
        </w:rPr>
        <w:lastRenderedPageBreak/>
        <w:t>Posmatrajte sve aspekte delovanja škole i rad nastavnika širom otvorenih očiju, nastojeći da otkrivate probleme, protivrečnosti, otvorena pitanja. Izazivajte svoje pretpostavke i budite kritični prema sopstvenim delovanjima i do sada razvijenim kompetencijama. U tome će Vam pomoći perspektive drugih: razgovarajte sa kolegama, nastavnicima iz škola i sa univerziteta, postavljajte pitanja, pokrećite diskusije, upoređujte svoja stajališta. Dovodite u vezu svoje utiske i mišljenja sagovornika i sa teorijskim saznanjima. Budite spremni da otkrivate mesta za promenu i da tragate za novim rešenjima, eksperimentišite. Proveravajte svoje planove pre nego što ih sprovedete uz pomoć drugih. Ali, nemojte biti razočarani ako nešto krene onako kako niste želeli. Shvatite to kao dobru priliku da analizirate sve što se dogodilo, da istražujete korene problema, da kreirate različite moguće odgovore na situaciju, da učite. Nemojte u tome ostati sami, već tražite sagovornike i podršku. Razvijanje kompetencije nastavnika je proces koji se ne završava inicijalnim obrazovanjem, a Vi ćete biti dobar nastavnik ako budete spremni da pratite svoj rad i da se razvijate tokom cele karijere.</w:t>
      </w:r>
    </w:p>
    <w:p w14:paraId="312B1B4F" w14:textId="77777777" w:rsidR="00B10619" w:rsidRDefault="00B10619">
      <w:pPr>
        <w:spacing w:after="0"/>
        <w:ind w:firstLine="708"/>
        <w:rPr>
          <w:rFonts w:cs="Arial"/>
          <w:bCs/>
          <w:szCs w:val="24"/>
          <w:lang w:val="sr-Latn-CS"/>
        </w:rPr>
      </w:pPr>
    </w:p>
    <w:p w14:paraId="5DC36B02" w14:textId="77777777" w:rsidR="00B10619" w:rsidRDefault="00154606">
      <w:pPr>
        <w:pStyle w:val="Heading3"/>
        <w:rPr>
          <w:rFonts w:cs="Arial"/>
          <w:szCs w:val="24"/>
          <w:lang w:val="sr-Latn-CS"/>
        </w:rPr>
      </w:pPr>
      <w:bookmarkStart w:id="12" w:name="_Toc403682995"/>
      <w:bookmarkStart w:id="13" w:name="_Toc23592770"/>
      <w:r>
        <w:rPr>
          <w:rFonts w:cs="Arial"/>
          <w:szCs w:val="24"/>
          <w:lang w:val="sr-Latn-CS"/>
        </w:rPr>
        <w:t>Ciljevi školske prakse</w:t>
      </w:r>
      <w:bookmarkEnd w:id="12"/>
      <w:bookmarkEnd w:id="13"/>
    </w:p>
    <w:p w14:paraId="2CED063E" w14:textId="77777777" w:rsidR="00B10619" w:rsidRDefault="00B10619">
      <w:pPr>
        <w:spacing w:after="0"/>
        <w:ind w:firstLine="708"/>
        <w:jc w:val="center"/>
        <w:rPr>
          <w:rFonts w:cs="Arial"/>
          <w:b/>
          <w:bCs/>
          <w:szCs w:val="24"/>
          <w:lang w:val="sr-Latn-CS"/>
        </w:rPr>
      </w:pPr>
    </w:p>
    <w:p w14:paraId="1C153C30" w14:textId="77777777" w:rsidR="00B10619" w:rsidRDefault="00154606">
      <w:pPr>
        <w:spacing w:after="240"/>
        <w:rPr>
          <w:rFonts w:cs="Arial"/>
          <w:bCs/>
          <w:szCs w:val="24"/>
          <w:lang w:val="sr-Latn-CS"/>
        </w:rPr>
      </w:pPr>
      <w:r>
        <w:rPr>
          <w:rFonts w:cs="Arial"/>
          <w:bCs/>
          <w:szCs w:val="24"/>
          <w:lang w:val="sr-Latn-CS"/>
        </w:rPr>
        <w:t>Ciljevi školske prakse mogli bi se najkraće opisati sa nekoliko glagolskih imenica: informisanje, razumevanje, razvijanje osetljivosti, kritičko preispitivanje, isprobavanje, usavršavanje, samoevaluiranje.</w:t>
      </w:r>
    </w:p>
    <w:p w14:paraId="75B2B1BC" w14:textId="77777777" w:rsidR="00B10619" w:rsidRDefault="00154606">
      <w:pPr>
        <w:spacing w:after="0"/>
        <w:rPr>
          <w:rFonts w:cs="Arial"/>
          <w:bCs/>
          <w:szCs w:val="24"/>
          <w:lang w:val="sr-Latn-CS"/>
        </w:rPr>
      </w:pPr>
      <w:r>
        <w:rPr>
          <w:rFonts w:cs="Arial"/>
          <w:bCs/>
          <w:szCs w:val="24"/>
          <w:lang w:val="sr-Latn-CS"/>
        </w:rPr>
        <w:t>Kroz učestvovanje u životu škole, studenti bi trebalo:</w:t>
      </w:r>
    </w:p>
    <w:p w14:paraId="63597141" w14:textId="77777777" w:rsidR="00B10619" w:rsidRDefault="00154606">
      <w:pPr>
        <w:numPr>
          <w:ilvl w:val="0"/>
          <w:numId w:val="5"/>
        </w:numPr>
        <w:spacing w:after="0"/>
        <w:ind w:left="568" w:hanging="284"/>
        <w:rPr>
          <w:rFonts w:cs="Arial"/>
          <w:bCs/>
          <w:szCs w:val="24"/>
          <w:lang w:val="sr-Latn-CS"/>
        </w:rPr>
      </w:pPr>
      <w:r>
        <w:rPr>
          <w:rFonts w:cs="Arial"/>
          <w:bCs/>
          <w:szCs w:val="24"/>
          <w:lang w:val="sr-Latn-CS"/>
        </w:rPr>
        <w:t>da se upoznaju sa školskim životom, načinom funkcionisanja škole, te poslovima i ulogama nastavnika u njoj,</w:t>
      </w:r>
    </w:p>
    <w:p w14:paraId="795AC378" w14:textId="77777777" w:rsidR="00B10619" w:rsidRDefault="00154606">
      <w:pPr>
        <w:numPr>
          <w:ilvl w:val="0"/>
          <w:numId w:val="5"/>
        </w:numPr>
        <w:spacing w:after="0"/>
        <w:ind w:left="568" w:hanging="284"/>
        <w:rPr>
          <w:rFonts w:cs="Arial"/>
          <w:bCs/>
          <w:szCs w:val="24"/>
          <w:lang w:val="sr-Latn-CS"/>
        </w:rPr>
      </w:pPr>
      <w:r>
        <w:rPr>
          <w:rFonts w:cs="Arial"/>
          <w:bCs/>
          <w:szCs w:val="24"/>
          <w:lang w:val="sr-Latn-CS"/>
        </w:rPr>
        <w:t>da razumeju i kritički preispituju kompleksnost uloga nastavnika i funkcionisanje škole kao sistema (administrativni način regulisanja delovanja škole, svakodnevne rutine, školska klima, položaj, uloge i odnosi svih aktera u školi),</w:t>
      </w:r>
    </w:p>
    <w:p w14:paraId="2A09D246" w14:textId="77777777" w:rsidR="00B10619" w:rsidRDefault="00154606">
      <w:pPr>
        <w:numPr>
          <w:ilvl w:val="0"/>
          <w:numId w:val="5"/>
        </w:numPr>
        <w:spacing w:after="0"/>
        <w:ind w:left="568" w:hanging="284"/>
        <w:rPr>
          <w:rFonts w:cs="Arial"/>
          <w:bCs/>
          <w:szCs w:val="24"/>
          <w:lang w:val="sr-Latn-CS"/>
        </w:rPr>
      </w:pPr>
      <w:r>
        <w:rPr>
          <w:rFonts w:cs="Arial"/>
          <w:bCs/>
          <w:szCs w:val="24"/>
          <w:lang w:val="sr-Latn-CS"/>
        </w:rPr>
        <w:t>da postanu osetljivi za probleme i umeju da prepoznaju protivrečnosti između onoga što se želi i onoga što se postiže, kao i između teorijskih tumačenja i aktuelnog stanja,</w:t>
      </w:r>
    </w:p>
    <w:p w14:paraId="55D48EAF" w14:textId="77777777" w:rsidR="00B10619" w:rsidRDefault="00154606">
      <w:pPr>
        <w:numPr>
          <w:ilvl w:val="0"/>
          <w:numId w:val="5"/>
        </w:numPr>
        <w:spacing w:after="0"/>
        <w:ind w:left="568" w:hanging="284"/>
        <w:rPr>
          <w:rFonts w:cs="Arial"/>
          <w:bCs/>
          <w:szCs w:val="24"/>
          <w:lang w:val="sr-Latn-CS"/>
        </w:rPr>
      </w:pPr>
      <w:r>
        <w:rPr>
          <w:rFonts w:cs="Arial"/>
          <w:bCs/>
          <w:szCs w:val="24"/>
          <w:lang w:val="sr-Latn-CS"/>
        </w:rPr>
        <w:t>da razviju ideje za dalje delovanje podstaknuti primerima inspirativne školske prakse, kao i primerima koji zahtevaju promenu,</w:t>
      </w:r>
    </w:p>
    <w:p w14:paraId="5672C5CF" w14:textId="77777777" w:rsidR="00B10619" w:rsidRDefault="00154606">
      <w:pPr>
        <w:numPr>
          <w:ilvl w:val="0"/>
          <w:numId w:val="5"/>
        </w:numPr>
        <w:spacing w:after="0"/>
        <w:ind w:left="568" w:hanging="284"/>
        <w:rPr>
          <w:rFonts w:cs="Arial"/>
          <w:bCs/>
          <w:szCs w:val="24"/>
          <w:lang w:val="sr-Latn-CS"/>
        </w:rPr>
      </w:pPr>
      <w:r>
        <w:rPr>
          <w:rFonts w:cs="Arial"/>
          <w:bCs/>
          <w:szCs w:val="24"/>
          <w:lang w:val="sr-Latn-CS"/>
        </w:rPr>
        <w:lastRenderedPageBreak/>
        <w:t>da se podstaknu da kreiraju nova rešenja, ideje za akcije koje bi dovodile do promena u školskom životu i do njihovog profesionalnog razvoja,</w:t>
      </w:r>
    </w:p>
    <w:p w14:paraId="0C1B882B" w14:textId="77777777" w:rsidR="00B10619" w:rsidRDefault="00154606">
      <w:pPr>
        <w:numPr>
          <w:ilvl w:val="0"/>
          <w:numId w:val="5"/>
        </w:numPr>
        <w:spacing w:after="0"/>
        <w:ind w:left="568" w:hanging="284"/>
        <w:rPr>
          <w:rFonts w:cs="Arial"/>
          <w:bCs/>
          <w:szCs w:val="24"/>
          <w:lang w:val="sr-Latn-CS"/>
        </w:rPr>
      </w:pPr>
      <w:r>
        <w:rPr>
          <w:rFonts w:cs="Arial"/>
          <w:bCs/>
          <w:szCs w:val="24"/>
          <w:lang w:val="sr-Latn-CS"/>
        </w:rPr>
        <w:t>da uvide specifičnosti rada sa različitim učenicima, u različitim kontekstima, sa različitim sadržajima,</w:t>
      </w:r>
    </w:p>
    <w:p w14:paraId="174397AA" w14:textId="77777777" w:rsidR="00B10619" w:rsidRDefault="00154606">
      <w:pPr>
        <w:numPr>
          <w:ilvl w:val="0"/>
          <w:numId w:val="6"/>
        </w:numPr>
        <w:spacing w:after="0"/>
        <w:ind w:left="568" w:hanging="284"/>
        <w:rPr>
          <w:rFonts w:cs="Arial"/>
          <w:bCs/>
          <w:szCs w:val="24"/>
          <w:lang w:val="sr-Latn-CS"/>
        </w:rPr>
      </w:pPr>
      <w:r>
        <w:rPr>
          <w:rFonts w:cs="Arial"/>
          <w:bCs/>
          <w:szCs w:val="24"/>
          <w:lang w:val="sr-Latn-CS"/>
        </w:rPr>
        <w:t xml:space="preserve">da </w:t>
      </w:r>
      <w:r>
        <w:rPr>
          <w:rFonts w:cs="Arial"/>
          <w:bCs/>
          <w:szCs w:val="24"/>
        </w:rPr>
        <w:t>razumeju</w:t>
      </w:r>
      <w:r>
        <w:rPr>
          <w:rFonts w:cs="Arial"/>
          <w:bCs/>
          <w:szCs w:val="24"/>
          <w:lang w:val="sr-Latn-CS"/>
        </w:rPr>
        <w:t xml:space="preserve"> planira</w:t>
      </w:r>
      <w:r>
        <w:rPr>
          <w:rFonts w:cs="Arial"/>
          <w:bCs/>
          <w:szCs w:val="24"/>
        </w:rPr>
        <w:t>nje</w:t>
      </w:r>
      <w:r>
        <w:rPr>
          <w:rFonts w:cs="Arial"/>
          <w:bCs/>
          <w:szCs w:val="24"/>
          <w:lang w:val="sr-Latn-CS"/>
        </w:rPr>
        <w:t>, organiz</w:t>
      </w:r>
      <w:r>
        <w:rPr>
          <w:rFonts w:cs="Arial"/>
          <w:bCs/>
          <w:szCs w:val="24"/>
        </w:rPr>
        <w:t>ovanje</w:t>
      </w:r>
      <w:r>
        <w:rPr>
          <w:rFonts w:cs="Arial"/>
          <w:bCs/>
          <w:szCs w:val="24"/>
          <w:lang w:val="sr-Latn-CS"/>
        </w:rPr>
        <w:t xml:space="preserve"> i realiz</w:t>
      </w:r>
      <w:r>
        <w:rPr>
          <w:rFonts w:cs="Arial"/>
          <w:bCs/>
          <w:szCs w:val="24"/>
        </w:rPr>
        <w:t>aciju</w:t>
      </w:r>
      <w:r>
        <w:rPr>
          <w:rFonts w:cs="Arial"/>
          <w:bCs/>
          <w:szCs w:val="24"/>
          <w:lang w:val="sr-Latn-CS"/>
        </w:rPr>
        <w:t xml:space="preserve"> nastavn</w:t>
      </w:r>
      <w:r>
        <w:rPr>
          <w:rFonts w:cs="Arial"/>
          <w:bCs/>
          <w:szCs w:val="24"/>
        </w:rPr>
        <w:t>og</w:t>
      </w:r>
      <w:r>
        <w:rPr>
          <w:rFonts w:cs="Arial"/>
          <w:bCs/>
          <w:szCs w:val="24"/>
          <w:lang w:val="sr-Latn-CS"/>
        </w:rPr>
        <w:t xml:space="preserve"> proces</w:t>
      </w:r>
      <w:r>
        <w:rPr>
          <w:rFonts w:cs="Arial"/>
          <w:bCs/>
          <w:szCs w:val="24"/>
        </w:rPr>
        <w:t>a</w:t>
      </w:r>
      <w:r>
        <w:rPr>
          <w:rFonts w:cs="Arial"/>
          <w:bCs/>
          <w:szCs w:val="24"/>
          <w:lang w:val="sr-Latn-CS"/>
        </w:rPr>
        <w:t>,</w:t>
      </w:r>
    </w:p>
    <w:p w14:paraId="171E1786" w14:textId="77777777" w:rsidR="00B10619" w:rsidRDefault="00154606">
      <w:pPr>
        <w:numPr>
          <w:ilvl w:val="0"/>
          <w:numId w:val="6"/>
        </w:numPr>
        <w:spacing w:after="0"/>
        <w:ind w:left="568" w:hanging="284"/>
        <w:rPr>
          <w:rFonts w:cs="Arial"/>
          <w:bCs/>
          <w:szCs w:val="24"/>
          <w:lang w:val="sr-Latn-CS"/>
        </w:rPr>
      </w:pPr>
      <w:r>
        <w:rPr>
          <w:rFonts w:cs="Arial"/>
          <w:bCs/>
          <w:szCs w:val="24"/>
          <w:lang w:val="sr-Latn-CS"/>
        </w:rPr>
        <w:t>da evaluiraju nastavni proces i rezultate koriste za njegovo unapređivanje,</w:t>
      </w:r>
    </w:p>
    <w:p w14:paraId="78791D15" w14:textId="77777777" w:rsidR="00B10619" w:rsidRDefault="00154606">
      <w:pPr>
        <w:numPr>
          <w:ilvl w:val="0"/>
          <w:numId w:val="6"/>
        </w:numPr>
        <w:spacing w:after="0"/>
        <w:ind w:left="568" w:hanging="284"/>
        <w:rPr>
          <w:rFonts w:cs="Arial"/>
          <w:bCs/>
          <w:szCs w:val="24"/>
          <w:lang w:val="sr-Latn-CS"/>
        </w:rPr>
      </w:pPr>
      <w:r>
        <w:rPr>
          <w:rFonts w:cs="Arial"/>
          <w:bCs/>
          <w:szCs w:val="24"/>
          <w:lang w:val="sr-Latn-CS"/>
        </w:rPr>
        <w:t>kroz sve prethodno razvijaju svoj profesionalni identitet.</w:t>
      </w:r>
    </w:p>
    <w:p w14:paraId="595DB1AD" w14:textId="77777777" w:rsidR="00B10619" w:rsidRDefault="00B10619">
      <w:pPr>
        <w:spacing w:after="0"/>
        <w:ind w:left="360"/>
        <w:rPr>
          <w:rFonts w:cs="Arial"/>
          <w:bCs/>
          <w:szCs w:val="24"/>
          <w:lang w:val="sr-Latn-CS"/>
        </w:rPr>
      </w:pPr>
    </w:p>
    <w:p w14:paraId="7A762E35" w14:textId="77777777" w:rsidR="00B10619" w:rsidRDefault="00154606">
      <w:pPr>
        <w:rPr>
          <w:rFonts w:cs="Arial"/>
          <w:i/>
          <w:szCs w:val="24"/>
          <w:lang w:val="sr-Latn-CS"/>
        </w:rPr>
      </w:pPr>
      <w:r>
        <w:rPr>
          <w:rFonts w:cs="Arial"/>
          <w:i/>
          <w:szCs w:val="24"/>
          <w:lang w:val="sr-Latn-CS"/>
        </w:rPr>
        <w:t>Očekivani ishodi programa školske prakse</w:t>
      </w:r>
    </w:p>
    <w:p w14:paraId="22D7AAD5" w14:textId="77777777" w:rsidR="00B10619" w:rsidRDefault="00154606">
      <w:pPr>
        <w:spacing w:after="120"/>
        <w:rPr>
          <w:rFonts w:cs="Arial"/>
          <w:bCs/>
          <w:szCs w:val="24"/>
          <w:lang w:val="sr-Latn-CS"/>
        </w:rPr>
      </w:pPr>
      <w:r>
        <w:rPr>
          <w:rFonts w:cs="Arial"/>
          <w:bCs/>
          <w:szCs w:val="24"/>
          <w:lang w:val="sr-Latn-CS"/>
        </w:rPr>
        <w:t>Student:</w:t>
      </w:r>
    </w:p>
    <w:p w14:paraId="46C15F5B" w14:textId="77777777" w:rsidR="00B10619" w:rsidRDefault="00154606">
      <w:pPr>
        <w:pStyle w:val="Listenabsatz1"/>
        <w:numPr>
          <w:ilvl w:val="0"/>
          <w:numId w:val="7"/>
        </w:numPr>
        <w:spacing w:line="360" w:lineRule="auto"/>
        <w:ind w:left="568" w:hanging="284"/>
        <w:rPr>
          <w:rFonts w:ascii="Arial" w:hAnsi="Arial" w:cs="Arial"/>
          <w:bCs/>
          <w:lang w:val="sr-Latn-CS"/>
        </w:rPr>
      </w:pPr>
      <w:r>
        <w:rPr>
          <w:rFonts w:ascii="Arial" w:hAnsi="Arial" w:cs="Arial"/>
          <w:bCs/>
          <w:lang w:val="sr-Latn-CS"/>
        </w:rPr>
        <w:t>ume da uoči i objasni različite poslove i uloge nastavnika u školi;</w:t>
      </w:r>
    </w:p>
    <w:p w14:paraId="037405D2" w14:textId="77777777" w:rsidR="00B10619" w:rsidRDefault="00154606">
      <w:pPr>
        <w:pStyle w:val="Listenabsatz1"/>
        <w:numPr>
          <w:ilvl w:val="0"/>
          <w:numId w:val="7"/>
        </w:numPr>
        <w:spacing w:line="360" w:lineRule="auto"/>
        <w:ind w:left="568" w:hanging="284"/>
        <w:rPr>
          <w:rFonts w:ascii="Arial" w:hAnsi="Arial" w:cs="Arial"/>
          <w:bCs/>
          <w:lang w:val="sr-Latn-CS"/>
        </w:rPr>
      </w:pPr>
      <w:r>
        <w:rPr>
          <w:rFonts w:ascii="Arial" w:hAnsi="Arial" w:cs="Arial"/>
          <w:bCs/>
          <w:lang w:val="sr-Latn-CS"/>
        </w:rPr>
        <w:t>uvažava značaj saradnje svih aktera unutar škole, kao i škole i različitih partnera i napreduje u razvijanju kompetencija za komunikaciju i saradnju;</w:t>
      </w:r>
    </w:p>
    <w:p w14:paraId="15100203" w14:textId="77777777" w:rsidR="00B10619" w:rsidRDefault="00154606">
      <w:pPr>
        <w:pStyle w:val="Listenabsatz1"/>
        <w:numPr>
          <w:ilvl w:val="0"/>
          <w:numId w:val="7"/>
        </w:numPr>
        <w:spacing w:line="360" w:lineRule="auto"/>
        <w:ind w:left="568" w:hanging="284"/>
        <w:rPr>
          <w:rFonts w:ascii="Arial" w:hAnsi="Arial" w:cs="Arial"/>
          <w:bCs/>
          <w:lang w:val="sr-Latn-CS"/>
        </w:rPr>
      </w:pPr>
      <w:r>
        <w:rPr>
          <w:rFonts w:ascii="Arial" w:hAnsi="Arial" w:cs="Arial"/>
          <w:bCs/>
          <w:lang w:val="sr-Latn-CS"/>
        </w:rPr>
        <w:t>razume funkcionisanje škole kao institucije: poznaje nadležnosti njenih organa, procedure donošenja odluka, zakonske i podzakonske akte i druge dokumente relevantne za rad škole;</w:t>
      </w:r>
    </w:p>
    <w:p w14:paraId="2229F3D3" w14:textId="77777777" w:rsidR="00B10619" w:rsidRDefault="00154606">
      <w:pPr>
        <w:numPr>
          <w:ilvl w:val="0"/>
          <w:numId w:val="7"/>
        </w:numPr>
        <w:spacing w:after="0"/>
        <w:ind w:left="568" w:hanging="284"/>
        <w:rPr>
          <w:rFonts w:cs="Arial"/>
          <w:bCs/>
          <w:szCs w:val="24"/>
          <w:lang w:val="sr-Latn-CS"/>
        </w:rPr>
      </w:pPr>
      <w:r>
        <w:rPr>
          <w:rFonts w:cs="Arial"/>
          <w:bCs/>
          <w:szCs w:val="24"/>
          <w:lang w:val="sr-Latn-CS"/>
        </w:rPr>
        <w:t>ume da primeni različite postupke evaluacije nastavnog procesa i da koristi rezultate evaluacije za dalji rad.</w:t>
      </w:r>
    </w:p>
    <w:p w14:paraId="3E7BAB1C" w14:textId="77777777" w:rsidR="00B10619" w:rsidRDefault="00B10619">
      <w:pPr>
        <w:spacing w:after="0"/>
        <w:ind w:left="720"/>
        <w:rPr>
          <w:rFonts w:cs="Arial"/>
          <w:bCs/>
          <w:szCs w:val="24"/>
          <w:lang w:val="sr-Latn-CS"/>
        </w:rPr>
      </w:pPr>
    </w:p>
    <w:p w14:paraId="296039A0" w14:textId="77777777" w:rsidR="00B10619" w:rsidRDefault="00B10619">
      <w:pPr>
        <w:spacing w:after="0"/>
        <w:ind w:left="720"/>
        <w:rPr>
          <w:rFonts w:cs="Arial"/>
          <w:bCs/>
          <w:szCs w:val="24"/>
          <w:lang w:val="sr-Latn-CS"/>
        </w:rPr>
        <w:sectPr w:rsidR="00B10619" w:rsidSect="003864B5">
          <w:type w:val="continuous"/>
          <w:pgSz w:w="11907" w:h="16840"/>
          <w:pgMar w:top="1417" w:right="1417" w:bottom="1417" w:left="1417" w:header="720" w:footer="720" w:gutter="0"/>
          <w:pgNumType w:start="1"/>
          <w:cols w:space="720"/>
          <w:docGrid w:linePitch="360"/>
        </w:sectPr>
      </w:pPr>
    </w:p>
    <w:p w14:paraId="6B8F6A8A" w14:textId="77777777" w:rsidR="00B10619" w:rsidRDefault="00154606">
      <w:pPr>
        <w:pStyle w:val="Heading3"/>
        <w:rPr>
          <w:rFonts w:cs="Arial"/>
          <w:szCs w:val="24"/>
          <w:lang w:val="sr-Latn-CS"/>
        </w:rPr>
      </w:pPr>
      <w:bookmarkStart w:id="14" w:name="_Toc403682996"/>
      <w:bookmarkStart w:id="15" w:name="_Toc23592771"/>
      <w:r>
        <w:rPr>
          <w:rFonts w:cs="Arial"/>
          <w:szCs w:val="24"/>
          <w:lang w:val="sr-Latn-CS"/>
        </w:rPr>
        <w:lastRenderedPageBreak/>
        <w:t>Sadržaji rada na školskoj praksi</w:t>
      </w:r>
      <w:bookmarkEnd w:id="14"/>
      <w:bookmarkEnd w:id="15"/>
    </w:p>
    <w:p w14:paraId="77F731E8" w14:textId="77777777" w:rsidR="00B10619" w:rsidRDefault="00B10619">
      <w:pPr>
        <w:spacing w:after="120"/>
        <w:rPr>
          <w:rFonts w:cs="Arial"/>
          <w:b/>
          <w:bCs/>
          <w:sz w:val="12"/>
          <w:szCs w:val="24"/>
          <w:lang w:val="sr-Latn-CS"/>
        </w:rPr>
      </w:pPr>
    </w:p>
    <w:p w14:paraId="61428232" w14:textId="77777777" w:rsidR="00B10619" w:rsidRDefault="00154606">
      <w:pPr>
        <w:spacing w:after="240"/>
        <w:rPr>
          <w:rFonts w:cs="Arial"/>
          <w:bCs/>
          <w:szCs w:val="24"/>
          <w:lang w:val="sr-Latn-CS"/>
        </w:rPr>
      </w:pPr>
      <w:r>
        <w:rPr>
          <w:rFonts w:cs="Arial"/>
          <w:bCs/>
          <w:szCs w:val="24"/>
          <w:lang w:val="sr-Latn-CS"/>
        </w:rPr>
        <w:t>Učenje studenata na školskoj praksi određeno je temama kojima će se baviti, kao i aktivnostima kroz koje će se njima baviti. Važno je da student bude usmeren na razumevanje i sagledavanje položaja i uloga nastavnika u svim segmentima rada škole i sa svim akterima (učenicima, kolegama nastavnicima, roditeljima), kao i da se postupno uvodi u nastavni rad. Neke od mogućih tema, koje su ujedno obuhvaćene ovim Vodičem, su:</w:t>
      </w:r>
    </w:p>
    <w:p w14:paraId="4F89AE2D" w14:textId="77777777" w:rsidR="00B10619" w:rsidRDefault="00154606">
      <w:pPr>
        <w:numPr>
          <w:ilvl w:val="0"/>
          <w:numId w:val="8"/>
        </w:numPr>
        <w:spacing w:after="0"/>
        <w:ind w:left="851" w:hanging="284"/>
        <w:rPr>
          <w:rFonts w:cs="Arial"/>
          <w:bCs/>
          <w:szCs w:val="24"/>
          <w:lang w:val="sr-Latn-CS"/>
        </w:rPr>
      </w:pPr>
      <w:r>
        <w:rPr>
          <w:rFonts w:cs="Arial"/>
          <w:bCs/>
          <w:szCs w:val="24"/>
          <w:lang w:val="sr-Latn-CS"/>
        </w:rPr>
        <w:t>Škola kao sistem</w:t>
      </w:r>
    </w:p>
    <w:p w14:paraId="6FEBD168" w14:textId="77777777" w:rsidR="00B10619" w:rsidRDefault="00154606">
      <w:pPr>
        <w:numPr>
          <w:ilvl w:val="1"/>
          <w:numId w:val="8"/>
        </w:numPr>
        <w:spacing w:after="0"/>
        <w:rPr>
          <w:rFonts w:cs="Arial"/>
          <w:bCs/>
          <w:szCs w:val="24"/>
          <w:lang w:val="sr-Latn-CS"/>
        </w:rPr>
      </w:pPr>
      <w:r>
        <w:rPr>
          <w:rFonts w:cs="Arial"/>
          <w:bCs/>
          <w:szCs w:val="24"/>
          <w:lang w:val="sr-Latn-CS"/>
        </w:rPr>
        <w:t xml:space="preserve">akteri školskog života, </w:t>
      </w:r>
    </w:p>
    <w:p w14:paraId="44CD738C" w14:textId="77777777" w:rsidR="00B10619" w:rsidRDefault="00154606">
      <w:pPr>
        <w:numPr>
          <w:ilvl w:val="1"/>
          <w:numId w:val="8"/>
        </w:numPr>
        <w:spacing w:after="0"/>
        <w:rPr>
          <w:rFonts w:cs="Arial"/>
          <w:bCs/>
          <w:szCs w:val="24"/>
          <w:lang w:val="sr-Latn-CS"/>
        </w:rPr>
      </w:pPr>
      <w:r>
        <w:rPr>
          <w:rFonts w:cs="Arial"/>
          <w:bCs/>
          <w:szCs w:val="24"/>
          <w:lang w:val="sr-Latn-CS"/>
        </w:rPr>
        <w:t xml:space="preserve">nadležnosti različitih organa u školi, </w:t>
      </w:r>
    </w:p>
    <w:p w14:paraId="18D6A9F0" w14:textId="77777777" w:rsidR="00B10619" w:rsidRDefault="00154606">
      <w:pPr>
        <w:numPr>
          <w:ilvl w:val="1"/>
          <w:numId w:val="8"/>
        </w:numPr>
        <w:spacing w:after="0"/>
        <w:rPr>
          <w:rFonts w:cs="Arial"/>
          <w:bCs/>
          <w:szCs w:val="24"/>
          <w:lang w:val="sr-Latn-CS"/>
        </w:rPr>
      </w:pPr>
      <w:r>
        <w:rPr>
          <w:rFonts w:cs="Arial"/>
          <w:bCs/>
          <w:szCs w:val="24"/>
          <w:lang w:val="sr-Latn-CS"/>
        </w:rPr>
        <w:t xml:space="preserve">procedure upravljanja i odlučivanja, </w:t>
      </w:r>
    </w:p>
    <w:p w14:paraId="7E421B20" w14:textId="77777777" w:rsidR="00B10619" w:rsidRDefault="00154606">
      <w:pPr>
        <w:numPr>
          <w:ilvl w:val="1"/>
          <w:numId w:val="8"/>
        </w:numPr>
        <w:spacing w:after="0"/>
        <w:rPr>
          <w:rFonts w:cs="Arial"/>
          <w:bCs/>
          <w:szCs w:val="24"/>
          <w:lang w:val="sr-Latn-CS"/>
        </w:rPr>
      </w:pPr>
      <w:r>
        <w:rPr>
          <w:rFonts w:cs="Arial"/>
          <w:bCs/>
          <w:szCs w:val="24"/>
          <w:lang w:val="sr-Latn-CS"/>
        </w:rPr>
        <w:t xml:space="preserve">strateški, zakonski i podzakonski akti kojima se reguliše rad škole, </w:t>
      </w:r>
    </w:p>
    <w:p w14:paraId="49178AA4" w14:textId="77777777" w:rsidR="00B10619" w:rsidRDefault="00154606">
      <w:pPr>
        <w:numPr>
          <w:ilvl w:val="1"/>
          <w:numId w:val="8"/>
        </w:numPr>
        <w:spacing w:after="0"/>
        <w:rPr>
          <w:rFonts w:cs="Arial"/>
          <w:bCs/>
          <w:szCs w:val="24"/>
          <w:lang w:val="sr-Latn-CS"/>
        </w:rPr>
      </w:pPr>
      <w:r>
        <w:rPr>
          <w:rFonts w:cs="Arial"/>
          <w:bCs/>
          <w:szCs w:val="24"/>
          <w:lang w:val="sr-Latn-CS"/>
        </w:rPr>
        <w:t>godišnji program rada škole,</w:t>
      </w:r>
    </w:p>
    <w:p w14:paraId="272EA4B3" w14:textId="77777777" w:rsidR="00B10619" w:rsidRDefault="00154606">
      <w:pPr>
        <w:numPr>
          <w:ilvl w:val="1"/>
          <w:numId w:val="8"/>
        </w:numPr>
        <w:spacing w:after="0"/>
        <w:rPr>
          <w:rFonts w:cs="Arial"/>
          <w:bCs/>
          <w:szCs w:val="24"/>
          <w:lang w:val="sr-Latn-CS"/>
        </w:rPr>
      </w:pPr>
      <w:r>
        <w:rPr>
          <w:rFonts w:cs="Arial"/>
          <w:bCs/>
          <w:szCs w:val="24"/>
          <w:lang w:val="sr-Latn-CS"/>
        </w:rPr>
        <w:t xml:space="preserve">procedure praćenja i vrednovanja kvaliteta obrazovno-vaspitne delatnosti na nivou škole, </w:t>
      </w:r>
    </w:p>
    <w:p w14:paraId="437128D1" w14:textId="77777777" w:rsidR="00B10619" w:rsidRDefault="00154606">
      <w:pPr>
        <w:numPr>
          <w:ilvl w:val="1"/>
          <w:numId w:val="8"/>
        </w:numPr>
        <w:spacing w:after="0"/>
        <w:rPr>
          <w:rFonts w:cs="Arial"/>
          <w:bCs/>
          <w:szCs w:val="24"/>
          <w:lang w:val="sr-Latn-CS"/>
        </w:rPr>
      </w:pPr>
      <w:r>
        <w:rPr>
          <w:rFonts w:cs="Arial"/>
          <w:bCs/>
          <w:szCs w:val="24"/>
          <w:lang w:val="sr-Latn-CS"/>
        </w:rPr>
        <w:t>školski etos.</w:t>
      </w:r>
    </w:p>
    <w:p w14:paraId="67379FD5" w14:textId="77777777" w:rsidR="00B10619" w:rsidRDefault="00154606">
      <w:pPr>
        <w:numPr>
          <w:ilvl w:val="0"/>
          <w:numId w:val="8"/>
        </w:numPr>
        <w:spacing w:after="0"/>
        <w:ind w:left="851" w:hanging="284"/>
        <w:rPr>
          <w:rFonts w:cs="Arial"/>
          <w:b/>
          <w:szCs w:val="24"/>
          <w:lang w:val="sr-Latn-CS"/>
        </w:rPr>
      </w:pPr>
      <w:r>
        <w:rPr>
          <w:rFonts w:cs="Arial"/>
          <w:bCs/>
          <w:szCs w:val="24"/>
          <w:lang w:val="sr-Latn-CS"/>
        </w:rPr>
        <w:t>Poslovi i uloge nastavnika u školi</w:t>
      </w:r>
    </w:p>
    <w:p w14:paraId="5BFB9A46" w14:textId="77777777" w:rsidR="00B10619" w:rsidRDefault="00154606">
      <w:pPr>
        <w:numPr>
          <w:ilvl w:val="0"/>
          <w:numId w:val="8"/>
        </w:numPr>
        <w:spacing w:after="0"/>
        <w:ind w:left="851" w:hanging="284"/>
        <w:rPr>
          <w:rFonts w:cs="Arial"/>
          <w:b/>
          <w:szCs w:val="24"/>
          <w:lang w:val="sr-Latn-CS"/>
        </w:rPr>
      </w:pPr>
      <w:r>
        <w:rPr>
          <w:rFonts w:cs="Arial"/>
          <w:bCs/>
          <w:szCs w:val="24"/>
          <w:lang w:val="sr-Latn-CS"/>
        </w:rPr>
        <w:t>Saradnja nastavnika i drugih aktera</w:t>
      </w:r>
    </w:p>
    <w:p w14:paraId="5E5A5ED9" w14:textId="77777777" w:rsidR="00B10619" w:rsidRDefault="00154606">
      <w:pPr>
        <w:numPr>
          <w:ilvl w:val="0"/>
          <w:numId w:val="8"/>
        </w:numPr>
        <w:spacing w:after="0"/>
        <w:ind w:left="851" w:hanging="284"/>
        <w:rPr>
          <w:rFonts w:cs="Arial"/>
          <w:b/>
          <w:szCs w:val="24"/>
          <w:lang w:val="sr-Latn-CS"/>
        </w:rPr>
      </w:pPr>
      <w:r>
        <w:rPr>
          <w:rFonts w:cs="Arial"/>
          <w:bCs/>
          <w:szCs w:val="24"/>
          <w:lang w:val="sr-Latn-CS"/>
        </w:rPr>
        <w:t>Uloge predmetnog nastavnika u nastavi</w:t>
      </w:r>
    </w:p>
    <w:p w14:paraId="4BF5887E" w14:textId="77777777" w:rsidR="00B10619" w:rsidRDefault="00B10619">
      <w:pPr>
        <w:rPr>
          <w:rFonts w:cs="Arial"/>
          <w:sz w:val="36"/>
          <w:szCs w:val="24"/>
          <w:lang w:val="sr-Latn-CS"/>
        </w:rPr>
        <w:sectPr w:rsidR="00B10619">
          <w:pgSz w:w="11907" w:h="16840"/>
          <w:pgMar w:top="1417" w:right="1417" w:bottom="1417" w:left="1417" w:header="720" w:footer="720" w:gutter="0"/>
          <w:cols w:space="720"/>
          <w:docGrid w:linePitch="360"/>
        </w:sectPr>
      </w:pPr>
      <w:bookmarkStart w:id="16" w:name="_Toc403682997"/>
    </w:p>
    <w:p w14:paraId="25822590" w14:textId="77777777" w:rsidR="003864B5" w:rsidRDefault="00154606" w:rsidP="003864B5">
      <w:pPr>
        <w:pStyle w:val="Heading1"/>
        <w:rPr>
          <w:sz w:val="36"/>
          <w:szCs w:val="36"/>
          <w:lang w:val="sr-Latn-CS"/>
        </w:rPr>
      </w:pPr>
      <w:bookmarkStart w:id="17" w:name="_Toc23592772"/>
      <w:r w:rsidRPr="003864B5">
        <w:rPr>
          <w:sz w:val="36"/>
          <w:szCs w:val="36"/>
          <w:lang w:val="sr-Latn-CS"/>
        </w:rPr>
        <w:lastRenderedPageBreak/>
        <w:t>Zadaci studenata na Školskoj praksi</w:t>
      </w:r>
      <w:bookmarkEnd w:id="16"/>
      <w:bookmarkEnd w:id="17"/>
      <w:r w:rsidR="003864B5">
        <w:rPr>
          <w:sz w:val="36"/>
          <w:szCs w:val="36"/>
          <w:lang w:val="sr-Latn-CS"/>
        </w:rPr>
        <w:t>1</w:t>
      </w:r>
    </w:p>
    <w:p w14:paraId="0CE7CC59" w14:textId="77777777" w:rsidR="00B10619" w:rsidRPr="003864B5" w:rsidRDefault="00154606" w:rsidP="003864B5">
      <w:pPr>
        <w:pStyle w:val="Heading1"/>
        <w:spacing w:before="120"/>
        <w:rPr>
          <w:rFonts w:cs="Arial"/>
          <w:b w:val="0"/>
          <w:i/>
          <w:sz w:val="24"/>
          <w:szCs w:val="24"/>
          <w:lang w:val="sr-Latn-CS"/>
        </w:rPr>
      </w:pPr>
      <w:r w:rsidRPr="003864B5">
        <w:rPr>
          <w:rFonts w:cs="Arial"/>
          <w:b w:val="0"/>
          <w:i/>
          <w:sz w:val="24"/>
          <w:szCs w:val="24"/>
          <w:lang w:val="sr-Latn-CS"/>
        </w:rPr>
        <w:t xml:space="preserve">Spisak </w:t>
      </w:r>
      <w:r w:rsidRPr="003864B5">
        <w:rPr>
          <w:rFonts w:cs="Arial"/>
          <w:b w:val="0"/>
          <w:i/>
          <w:sz w:val="24"/>
          <w:szCs w:val="24"/>
        </w:rPr>
        <w:t>obaveznih</w:t>
      </w:r>
      <w:r w:rsidRPr="003864B5">
        <w:rPr>
          <w:rFonts w:cs="Arial"/>
          <w:b w:val="0"/>
          <w:i/>
          <w:sz w:val="24"/>
          <w:szCs w:val="24"/>
          <w:lang w:val="sr-Latn-CS"/>
        </w:rPr>
        <w:t>zadataka za Školsku praksu 1</w:t>
      </w:r>
    </w:p>
    <w:tbl>
      <w:tblPr>
        <w:tblStyle w:val="LightList-Accent31"/>
        <w:tblW w:w="10206" w:type="dxa"/>
        <w:tblInd w:w="-459" w:type="dxa"/>
        <w:tblBorders>
          <w:left w:val="none" w:sz="0" w:space="0" w:color="auto"/>
          <w:right w:val="none" w:sz="0" w:space="0" w:color="auto"/>
          <w:insideH w:val="single" w:sz="8" w:space="0" w:color="9BBB59"/>
        </w:tblBorders>
        <w:tblLayout w:type="fixed"/>
        <w:tblLook w:val="04A0" w:firstRow="1" w:lastRow="0" w:firstColumn="1" w:lastColumn="0" w:noHBand="0" w:noVBand="1"/>
      </w:tblPr>
      <w:tblGrid>
        <w:gridCol w:w="2989"/>
        <w:gridCol w:w="7217"/>
      </w:tblGrid>
      <w:tr w:rsidR="00B10619" w:rsidRPr="003864B5" w14:paraId="425D6C78" w14:textId="77777777" w:rsidTr="00B106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9" w:type="dxa"/>
            <w:shd w:val="clear" w:color="auto" w:fill="A8D08D" w:themeFill="accent6" w:themeFillTint="99"/>
          </w:tcPr>
          <w:p w14:paraId="33972D4D" w14:textId="77777777" w:rsidR="00B10619" w:rsidRPr="003864B5" w:rsidRDefault="00154606">
            <w:pPr>
              <w:spacing w:before="120" w:after="120" w:line="240" w:lineRule="auto"/>
              <w:jc w:val="center"/>
              <w:rPr>
                <w:rFonts w:cs="Arial"/>
                <w:szCs w:val="24"/>
                <w:lang w:val="sr-Latn-CS"/>
              </w:rPr>
            </w:pPr>
            <w:r w:rsidRPr="003864B5">
              <w:rPr>
                <w:rFonts w:cs="Arial"/>
                <w:color w:val="auto"/>
                <w:szCs w:val="24"/>
                <w:lang w:val="sr-Latn-CS"/>
              </w:rPr>
              <w:t>Zadatak</w:t>
            </w:r>
          </w:p>
        </w:tc>
        <w:tc>
          <w:tcPr>
            <w:tcW w:w="7217" w:type="dxa"/>
            <w:shd w:val="clear" w:color="auto" w:fill="A8D08D" w:themeFill="accent6" w:themeFillTint="99"/>
          </w:tcPr>
          <w:p w14:paraId="49B1BAF0" w14:textId="77777777" w:rsidR="00B10619" w:rsidRPr="003864B5" w:rsidRDefault="00154606">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cs="Arial"/>
                <w:szCs w:val="24"/>
                <w:lang w:val="sr-Latn-CS"/>
              </w:rPr>
            </w:pPr>
            <w:r w:rsidRPr="003864B5">
              <w:rPr>
                <w:rFonts w:cs="Arial"/>
                <w:color w:val="auto"/>
                <w:szCs w:val="24"/>
                <w:lang w:val="sr-Latn-CS"/>
              </w:rPr>
              <w:t>Ciljevi</w:t>
            </w:r>
          </w:p>
        </w:tc>
      </w:tr>
      <w:tr w:rsidR="00B10619" w14:paraId="315F924B" w14:textId="77777777" w:rsidTr="00B10619">
        <w:tc>
          <w:tcPr>
            <w:cnfStyle w:val="001000000000" w:firstRow="0" w:lastRow="0" w:firstColumn="1" w:lastColumn="0" w:oddVBand="0" w:evenVBand="0" w:oddHBand="0" w:evenHBand="0" w:firstRowFirstColumn="0" w:firstRowLastColumn="0" w:lastRowFirstColumn="0" w:lastRowLastColumn="0"/>
            <w:tcW w:w="2989" w:type="dxa"/>
            <w:tcBorders>
              <w:top w:val="nil"/>
              <w:left w:val="nil"/>
              <w:bottom w:val="nil"/>
            </w:tcBorders>
            <w:vAlign w:val="center"/>
          </w:tcPr>
          <w:p w14:paraId="151704EC" w14:textId="77777777" w:rsidR="00B10619" w:rsidRDefault="00154606">
            <w:pPr>
              <w:spacing w:after="0" w:line="240" w:lineRule="auto"/>
              <w:jc w:val="left"/>
              <w:rPr>
                <w:rFonts w:cs="Arial"/>
                <w:b w:val="0"/>
                <w:lang w:val="sr-Latn-CS"/>
              </w:rPr>
            </w:pPr>
            <w:r>
              <w:rPr>
                <w:rFonts w:cs="Arial"/>
                <w:b w:val="0"/>
                <w:lang w:val="sr-Latn-CS"/>
              </w:rPr>
              <w:t>Upoznavanje sa školskom dokumentacijom i procedurama</w:t>
            </w:r>
          </w:p>
        </w:tc>
        <w:tc>
          <w:tcPr>
            <w:tcW w:w="7217" w:type="dxa"/>
            <w:tcBorders>
              <w:top w:val="nil"/>
              <w:bottom w:val="nil"/>
              <w:right w:val="nil"/>
            </w:tcBorders>
          </w:tcPr>
          <w:p w14:paraId="2F249698" w14:textId="77777777" w:rsidR="00B10619" w:rsidRDefault="00154606">
            <w:pPr>
              <w:numPr>
                <w:ilvl w:val="0"/>
                <w:numId w:val="9"/>
              </w:numPr>
              <w:tabs>
                <w:tab w:val="left" w:pos="720"/>
              </w:tabs>
              <w:spacing w:after="0" w:line="240" w:lineRule="auto"/>
              <w:ind w:left="720"/>
              <w:jc w:val="left"/>
              <w:cnfStyle w:val="000000000000" w:firstRow="0" w:lastRow="0" w:firstColumn="0" w:lastColumn="0" w:oddVBand="0" w:evenVBand="0" w:oddHBand="0" w:evenHBand="0" w:firstRowFirstColumn="0" w:firstRowLastColumn="0" w:lastRowFirstColumn="0" w:lastRowLastColumn="0"/>
              <w:rPr>
                <w:rFonts w:eastAsia="Times New Roman" w:cs="Arial"/>
                <w:bCs/>
                <w:lang w:val="sr-Latn-CS" w:eastAsia="en-GB"/>
              </w:rPr>
            </w:pPr>
            <w:r>
              <w:rPr>
                <w:rFonts w:eastAsia="Times New Roman" w:cs="Arial"/>
                <w:bCs/>
                <w:lang w:val="sr-Latn-CS" w:eastAsia="en-GB"/>
              </w:rPr>
              <w:t>Upoznavanje sa dokumentima relevantnim za rad škole i procedurama njihovog donošenja;</w:t>
            </w:r>
          </w:p>
          <w:p w14:paraId="29B21C4A" w14:textId="77777777" w:rsidR="00B10619" w:rsidRDefault="00154606">
            <w:pPr>
              <w:numPr>
                <w:ilvl w:val="0"/>
                <w:numId w:val="9"/>
              </w:numPr>
              <w:tabs>
                <w:tab w:val="left" w:pos="720"/>
              </w:tabs>
              <w:spacing w:after="0" w:line="240" w:lineRule="auto"/>
              <w:ind w:left="720"/>
              <w:jc w:val="left"/>
              <w:cnfStyle w:val="000000000000" w:firstRow="0" w:lastRow="0" w:firstColumn="0" w:lastColumn="0" w:oddVBand="0" w:evenVBand="0" w:oddHBand="0" w:evenHBand="0" w:firstRowFirstColumn="0" w:firstRowLastColumn="0" w:lastRowFirstColumn="0" w:lastRowLastColumn="0"/>
              <w:rPr>
                <w:rFonts w:eastAsia="Times New Roman" w:cs="Arial"/>
                <w:bCs/>
                <w:lang w:val="sr-Latn-CS" w:eastAsia="en-GB"/>
              </w:rPr>
            </w:pPr>
            <w:r>
              <w:rPr>
                <w:rFonts w:eastAsia="Times New Roman" w:cs="Arial"/>
                <w:bCs/>
                <w:lang w:val="sr-Latn-CS" w:eastAsia="en-GB"/>
              </w:rPr>
              <w:t>Upoznavanje sa načinom funkcionisanja i regulisanja rada škole, nadležnostima, položajem i ulogama svih aktera rada škole;</w:t>
            </w:r>
          </w:p>
          <w:p w14:paraId="30F3F8E8" w14:textId="77777777" w:rsidR="00B10619" w:rsidRDefault="00154606">
            <w:pPr>
              <w:numPr>
                <w:ilvl w:val="0"/>
                <w:numId w:val="9"/>
              </w:numPr>
              <w:tabs>
                <w:tab w:val="left" w:pos="720"/>
              </w:tabs>
              <w:spacing w:after="0" w:line="240" w:lineRule="auto"/>
              <w:ind w:left="720"/>
              <w:jc w:val="left"/>
              <w:cnfStyle w:val="000000000000" w:firstRow="0" w:lastRow="0" w:firstColumn="0" w:lastColumn="0" w:oddVBand="0" w:evenVBand="0" w:oddHBand="0" w:evenHBand="0" w:firstRowFirstColumn="0" w:firstRowLastColumn="0" w:lastRowFirstColumn="0" w:lastRowLastColumn="0"/>
              <w:rPr>
                <w:rFonts w:eastAsia="Times New Roman" w:cs="Arial"/>
                <w:bCs/>
                <w:lang w:val="sr-Latn-CS" w:eastAsia="en-GB"/>
              </w:rPr>
            </w:pPr>
            <w:r>
              <w:rPr>
                <w:rFonts w:eastAsia="Times New Roman" w:cs="Arial"/>
                <w:bCs/>
                <w:lang w:val="sr-Latn-CS" w:eastAsia="en-GB"/>
              </w:rPr>
              <w:t>Upoznavanje sa procedurama praćenja i vrednovanja kvaliteta na nivou škole, i sa planiranjem školskog života;</w:t>
            </w:r>
          </w:p>
          <w:p w14:paraId="1AA0B4B3" w14:textId="77777777" w:rsidR="00B10619" w:rsidRDefault="00154606">
            <w:pPr>
              <w:numPr>
                <w:ilvl w:val="0"/>
                <w:numId w:val="9"/>
              </w:numPr>
              <w:tabs>
                <w:tab w:val="left" w:pos="720"/>
              </w:tabs>
              <w:spacing w:after="0" w:line="240" w:lineRule="auto"/>
              <w:ind w:left="720"/>
              <w:jc w:val="left"/>
              <w:cnfStyle w:val="000000000000" w:firstRow="0" w:lastRow="0" w:firstColumn="0" w:lastColumn="0" w:oddVBand="0" w:evenVBand="0" w:oddHBand="0" w:evenHBand="0" w:firstRowFirstColumn="0" w:firstRowLastColumn="0" w:lastRowFirstColumn="0" w:lastRowLastColumn="0"/>
              <w:rPr>
                <w:rFonts w:eastAsia="Times New Roman" w:cs="Arial"/>
                <w:bCs/>
                <w:lang w:val="sr-Latn-CS" w:eastAsia="en-GB"/>
              </w:rPr>
            </w:pPr>
            <w:r>
              <w:rPr>
                <w:rFonts w:eastAsia="Times New Roman" w:cs="Arial"/>
                <w:bCs/>
                <w:lang w:val="sr-Latn-CS" w:eastAsia="en-GB"/>
              </w:rPr>
              <w:t>Kritičko preispitivanje funkcionisanja škole kao sistema;</w:t>
            </w:r>
          </w:p>
          <w:p w14:paraId="2240F765" w14:textId="77777777" w:rsidR="00B10619" w:rsidRDefault="00154606">
            <w:pPr>
              <w:numPr>
                <w:ilvl w:val="0"/>
                <w:numId w:val="9"/>
              </w:numPr>
              <w:tabs>
                <w:tab w:val="left" w:pos="720"/>
              </w:tabs>
              <w:spacing w:after="0" w:line="240" w:lineRule="auto"/>
              <w:ind w:left="720"/>
              <w:jc w:val="left"/>
              <w:cnfStyle w:val="000000000000" w:firstRow="0" w:lastRow="0" w:firstColumn="0" w:lastColumn="0" w:oddVBand="0" w:evenVBand="0" w:oddHBand="0" w:evenHBand="0" w:firstRowFirstColumn="0" w:firstRowLastColumn="0" w:lastRowFirstColumn="0" w:lastRowLastColumn="0"/>
              <w:rPr>
                <w:rFonts w:eastAsia="Times New Roman" w:cs="Arial"/>
                <w:bCs/>
                <w:lang w:val="sr-Latn-CS" w:eastAsia="en-GB"/>
              </w:rPr>
            </w:pPr>
            <w:r>
              <w:rPr>
                <w:rFonts w:eastAsia="Times New Roman" w:cs="Arial"/>
                <w:bCs/>
                <w:lang w:val="sr-Latn-CS" w:eastAsia="en-GB"/>
              </w:rPr>
              <w:t>Uviđanje uloge nastavnika u kreiranju i menjanju školskih dokumenata.</w:t>
            </w:r>
          </w:p>
        </w:tc>
      </w:tr>
      <w:tr w:rsidR="00B10619" w14:paraId="09A967C4" w14:textId="77777777" w:rsidTr="00B10619">
        <w:tc>
          <w:tcPr>
            <w:cnfStyle w:val="001000000000" w:firstRow="0" w:lastRow="0" w:firstColumn="1" w:lastColumn="0" w:oddVBand="0" w:evenVBand="0" w:oddHBand="0" w:evenHBand="0" w:firstRowFirstColumn="0" w:firstRowLastColumn="0" w:lastRowFirstColumn="0" w:lastRowLastColumn="0"/>
            <w:tcW w:w="2989" w:type="dxa"/>
            <w:vAlign w:val="center"/>
          </w:tcPr>
          <w:p w14:paraId="3A7C0E5B" w14:textId="77777777" w:rsidR="00B10619" w:rsidRDefault="00154606">
            <w:pPr>
              <w:tabs>
                <w:tab w:val="left" w:pos="720"/>
              </w:tabs>
              <w:spacing w:after="0" w:line="240" w:lineRule="auto"/>
              <w:jc w:val="left"/>
              <w:rPr>
                <w:rFonts w:eastAsia="Times New Roman" w:cs="Arial"/>
                <w:b w:val="0"/>
                <w:lang w:val="sr-Latn-CS" w:eastAsia="en-GB"/>
              </w:rPr>
            </w:pPr>
            <w:r>
              <w:rPr>
                <w:rFonts w:eastAsia="Times New Roman" w:cs="Arial"/>
                <w:b w:val="0"/>
                <w:lang w:val="sr-Latn-CS" w:eastAsia="en-GB"/>
              </w:rPr>
              <w:t>Analiza poslova i uloga nastavnika u školi</w:t>
            </w:r>
          </w:p>
        </w:tc>
        <w:tc>
          <w:tcPr>
            <w:tcW w:w="7217" w:type="dxa"/>
          </w:tcPr>
          <w:p w14:paraId="443F7AFF" w14:textId="77777777" w:rsidR="00B10619" w:rsidRDefault="00154606">
            <w:pPr>
              <w:numPr>
                <w:ilvl w:val="0"/>
                <w:numId w:val="10"/>
              </w:numPr>
              <w:spacing w:after="0" w:line="240" w:lineRule="auto"/>
              <w:ind w:left="720"/>
              <w:jc w:val="left"/>
              <w:cnfStyle w:val="000000000000" w:firstRow="0" w:lastRow="0" w:firstColumn="0" w:lastColumn="0" w:oddVBand="0" w:evenVBand="0" w:oddHBand="0" w:evenHBand="0" w:firstRowFirstColumn="0" w:firstRowLastColumn="0" w:lastRowFirstColumn="0" w:lastRowLastColumn="0"/>
              <w:rPr>
                <w:rFonts w:cs="Arial"/>
                <w:bCs/>
                <w:lang w:val="sr-Latn-CS"/>
              </w:rPr>
            </w:pPr>
            <w:r>
              <w:rPr>
                <w:rFonts w:cs="Arial"/>
                <w:bCs/>
                <w:lang w:val="sr-Latn-CS"/>
              </w:rPr>
              <w:t>Produbljeno razumevanje kompleksnosti poslova i uloga nastavnika;</w:t>
            </w:r>
          </w:p>
          <w:p w14:paraId="525E5C7B" w14:textId="77777777" w:rsidR="00B10619" w:rsidRDefault="00154606">
            <w:pPr>
              <w:numPr>
                <w:ilvl w:val="0"/>
                <w:numId w:val="10"/>
              </w:numPr>
              <w:spacing w:after="0" w:line="240" w:lineRule="auto"/>
              <w:ind w:left="720"/>
              <w:jc w:val="left"/>
              <w:cnfStyle w:val="000000000000" w:firstRow="0" w:lastRow="0" w:firstColumn="0" w:lastColumn="0" w:oddVBand="0" w:evenVBand="0" w:oddHBand="0" w:evenHBand="0" w:firstRowFirstColumn="0" w:firstRowLastColumn="0" w:lastRowFirstColumn="0" w:lastRowLastColumn="0"/>
              <w:rPr>
                <w:rFonts w:cs="Arial"/>
                <w:bCs/>
                <w:lang w:val="sr-Latn-CS"/>
              </w:rPr>
            </w:pPr>
            <w:r>
              <w:rPr>
                <w:rFonts w:cs="Arial"/>
                <w:bCs/>
                <w:lang w:val="sr-Latn-CS"/>
              </w:rPr>
              <w:t>Podsticanje integrisanja saznanja iz različitih izvora;</w:t>
            </w:r>
          </w:p>
          <w:p w14:paraId="090EBE58" w14:textId="77777777" w:rsidR="00B10619" w:rsidRDefault="00154606">
            <w:pPr>
              <w:numPr>
                <w:ilvl w:val="0"/>
                <w:numId w:val="10"/>
              </w:numPr>
              <w:spacing w:after="0" w:line="240" w:lineRule="auto"/>
              <w:ind w:left="720"/>
              <w:jc w:val="left"/>
              <w:cnfStyle w:val="000000000000" w:firstRow="0" w:lastRow="0" w:firstColumn="0" w:lastColumn="0" w:oddVBand="0" w:evenVBand="0" w:oddHBand="0" w:evenHBand="0" w:firstRowFirstColumn="0" w:firstRowLastColumn="0" w:lastRowFirstColumn="0" w:lastRowLastColumn="0"/>
              <w:rPr>
                <w:rFonts w:cs="Arial"/>
                <w:lang w:val="sr-Latn-CS"/>
              </w:rPr>
            </w:pPr>
            <w:r>
              <w:rPr>
                <w:rFonts w:cs="Arial"/>
                <w:bCs/>
                <w:lang w:val="sr-Latn-CS"/>
              </w:rPr>
              <w:t>Dovođenje u vezu teorijskih saznanja i realnog konteksta;</w:t>
            </w:r>
          </w:p>
          <w:p w14:paraId="15A8D96A" w14:textId="77777777" w:rsidR="00B10619" w:rsidRDefault="00154606">
            <w:pPr>
              <w:numPr>
                <w:ilvl w:val="0"/>
                <w:numId w:val="10"/>
              </w:numPr>
              <w:spacing w:after="0" w:line="240" w:lineRule="auto"/>
              <w:ind w:left="720"/>
              <w:jc w:val="left"/>
              <w:cnfStyle w:val="000000000000" w:firstRow="0" w:lastRow="0" w:firstColumn="0" w:lastColumn="0" w:oddVBand="0" w:evenVBand="0" w:oddHBand="0" w:evenHBand="0" w:firstRowFirstColumn="0" w:firstRowLastColumn="0" w:lastRowFirstColumn="0" w:lastRowLastColumn="0"/>
              <w:rPr>
                <w:rFonts w:cs="Arial"/>
                <w:lang w:val="sr-Latn-CS"/>
              </w:rPr>
            </w:pPr>
            <w:r>
              <w:rPr>
                <w:rFonts w:cs="Arial"/>
                <w:bCs/>
                <w:lang w:val="sr-Latn-CS"/>
              </w:rPr>
              <w:t>Razumevanje i preispitivanje sopstvenih pretpostavki o profesiji nastavnik.</w:t>
            </w:r>
          </w:p>
        </w:tc>
      </w:tr>
      <w:tr w:rsidR="00B10619" w14:paraId="56ACA2D7" w14:textId="77777777" w:rsidTr="00B10619">
        <w:tc>
          <w:tcPr>
            <w:cnfStyle w:val="001000000000" w:firstRow="0" w:lastRow="0" w:firstColumn="1" w:lastColumn="0" w:oddVBand="0" w:evenVBand="0" w:oddHBand="0" w:evenHBand="0" w:firstRowFirstColumn="0" w:firstRowLastColumn="0" w:lastRowFirstColumn="0" w:lastRowLastColumn="0"/>
            <w:tcW w:w="2989" w:type="dxa"/>
            <w:vAlign w:val="center"/>
          </w:tcPr>
          <w:p w14:paraId="42FE7CC8" w14:textId="77777777" w:rsidR="00B10619" w:rsidRDefault="00154606">
            <w:pPr>
              <w:tabs>
                <w:tab w:val="left" w:pos="720"/>
              </w:tabs>
              <w:spacing w:after="0" w:line="240" w:lineRule="auto"/>
              <w:jc w:val="left"/>
              <w:rPr>
                <w:rFonts w:eastAsia="Times New Roman" w:cs="Arial"/>
                <w:b w:val="0"/>
                <w:lang w:val="sr-Latn-CS" w:eastAsia="en-GB"/>
              </w:rPr>
            </w:pPr>
            <w:r>
              <w:rPr>
                <w:rFonts w:eastAsia="Times New Roman" w:cs="Arial"/>
                <w:b w:val="0"/>
                <w:lang w:val="sr-Latn-CS" w:eastAsia="en-GB"/>
              </w:rPr>
              <w:t>Analiza časa</w:t>
            </w:r>
          </w:p>
          <w:p w14:paraId="3805CF6F" w14:textId="77777777" w:rsidR="00B10619" w:rsidRDefault="00B10619">
            <w:pPr>
              <w:tabs>
                <w:tab w:val="left" w:pos="720"/>
              </w:tabs>
              <w:spacing w:after="0" w:line="240" w:lineRule="auto"/>
              <w:jc w:val="left"/>
              <w:rPr>
                <w:rFonts w:eastAsia="Times New Roman" w:cs="Arial"/>
                <w:b w:val="0"/>
                <w:lang w:val="sr-Latn-CS" w:eastAsia="en-GB"/>
              </w:rPr>
            </w:pPr>
          </w:p>
        </w:tc>
        <w:tc>
          <w:tcPr>
            <w:tcW w:w="7217" w:type="dxa"/>
          </w:tcPr>
          <w:p w14:paraId="51F3B9CD" w14:textId="77777777" w:rsidR="00B10619" w:rsidRDefault="00154606">
            <w:pPr>
              <w:numPr>
                <w:ilvl w:val="0"/>
                <w:numId w:val="11"/>
              </w:numPr>
              <w:tabs>
                <w:tab w:val="left" w:pos="338"/>
              </w:tabs>
              <w:spacing w:after="0" w:line="240" w:lineRule="auto"/>
              <w:ind w:hanging="338"/>
              <w:jc w:val="left"/>
              <w:cnfStyle w:val="000000000000" w:firstRow="0" w:lastRow="0" w:firstColumn="0" w:lastColumn="0" w:oddVBand="0" w:evenVBand="0" w:oddHBand="0" w:evenHBand="0" w:firstRowFirstColumn="0" w:firstRowLastColumn="0" w:lastRowFirstColumn="0" w:lastRowLastColumn="0"/>
              <w:rPr>
                <w:rFonts w:eastAsia="Times New Roman" w:cs="Arial"/>
                <w:bCs/>
                <w:lang w:val="sr-Latn-CS" w:eastAsia="en-GB"/>
              </w:rPr>
            </w:pPr>
            <w:r>
              <w:rPr>
                <w:rFonts w:eastAsia="Times New Roman" w:cs="Arial"/>
                <w:bCs/>
                <w:lang w:val="sr-Latn-CS" w:eastAsia="en-GB"/>
              </w:rPr>
              <w:t>Usvajanje pedagoške i didaktičke terminologije;</w:t>
            </w:r>
          </w:p>
          <w:p w14:paraId="0E2BDD92" w14:textId="77777777" w:rsidR="00B10619" w:rsidRDefault="00154606">
            <w:pPr>
              <w:numPr>
                <w:ilvl w:val="0"/>
                <w:numId w:val="11"/>
              </w:numPr>
              <w:tabs>
                <w:tab w:val="left" w:pos="338"/>
              </w:tabs>
              <w:spacing w:after="0" w:line="240" w:lineRule="auto"/>
              <w:ind w:hanging="338"/>
              <w:jc w:val="left"/>
              <w:cnfStyle w:val="000000000000" w:firstRow="0" w:lastRow="0" w:firstColumn="0" w:lastColumn="0" w:oddVBand="0" w:evenVBand="0" w:oddHBand="0" w:evenHBand="0" w:firstRowFirstColumn="0" w:firstRowLastColumn="0" w:lastRowFirstColumn="0" w:lastRowLastColumn="0"/>
              <w:rPr>
                <w:rFonts w:eastAsia="Times New Roman" w:cs="Arial"/>
                <w:bCs/>
                <w:lang w:val="sr-Latn-CS" w:eastAsia="en-GB"/>
              </w:rPr>
            </w:pPr>
            <w:r>
              <w:rPr>
                <w:rFonts w:eastAsia="Times New Roman" w:cs="Arial"/>
                <w:bCs/>
                <w:lang w:val="sr-Latn-CS" w:eastAsia="en-GB"/>
              </w:rPr>
              <w:t>Razumevanje uloga nastavnika u nastavnom procesu;</w:t>
            </w:r>
          </w:p>
          <w:p w14:paraId="43DFD353" w14:textId="77777777" w:rsidR="00B10619" w:rsidRDefault="00154606">
            <w:pPr>
              <w:numPr>
                <w:ilvl w:val="0"/>
                <w:numId w:val="11"/>
              </w:numPr>
              <w:tabs>
                <w:tab w:val="left" w:pos="338"/>
              </w:tabs>
              <w:spacing w:after="0" w:line="240" w:lineRule="auto"/>
              <w:ind w:hanging="338"/>
              <w:jc w:val="left"/>
              <w:cnfStyle w:val="000000000000" w:firstRow="0" w:lastRow="0" w:firstColumn="0" w:lastColumn="0" w:oddVBand="0" w:evenVBand="0" w:oddHBand="0" w:evenHBand="0" w:firstRowFirstColumn="0" w:firstRowLastColumn="0" w:lastRowFirstColumn="0" w:lastRowLastColumn="0"/>
              <w:rPr>
                <w:rFonts w:cs="Arial"/>
                <w:bCs/>
                <w:lang w:val="sr-Latn-CS"/>
              </w:rPr>
            </w:pPr>
            <w:r>
              <w:rPr>
                <w:rFonts w:cs="Arial"/>
                <w:bCs/>
                <w:lang w:val="sr-Latn-CS"/>
              </w:rPr>
              <w:t>Razumevanje koncepcija obrazovanja u nastavnom kontekstu;</w:t>
            </w:r>
          </w:p>
          <w:p w14:paraId="7CBAF436" w14:textId="77777777" w:rsidR="00B10619" w:rsidRDefault="00154606">
            <w:pPr>
              <w:numPr>
                <w:ilvl w:val="0"/>
                <w:numId w:val="11"/>
              </w:numPr>
              <w:tabs>
                <w:tab w:val="left" w:pos="338"/>
              </w:tabs>
              <w:spacing w:after="0" w:line="240" w:lineRule="auto"/>
              <w:ind w:hanging="338"/>
              <w:jc w:val="left"/>
              <w:cnfStyle w:val="000000000000" w:firstRow="0" w:lastRow="0" w:firstColumn="0" w:lastColumn="0" w:oddVBand="0" w:evenVBand="0" w:oddHBand="0" w:evenHBand="0" w:firstRowFirstColumn="0" w:firstRowLastColumn="0" w:lastRowFirstColumn="0" w:lastRowLastColumn="0"/>
              <w:rPr>
                <w:rFonts w:cs="Arial"/>
                <w:bCs/>
                <w:lang w:val="sr-Latn-CS"/>
              </w:rPr>
            </w:pPr>
            <w:r>
              <w:rPr>
                <w:rFonts w:cs="Arial"/>
                <w:bCs/>
                <w:lang w:val="sr-Latn-CS"/>
              </w:rPr>
              <w:t>Razumevanje celovitosti nastavnog procesa i razvijanje osetljivosti za različite aspekte nastave i njihovu međuzavisnost ;</w:t>
            </w:r>
          </w:p>
          <w:p w14:paraId="2B37AC63" w14:textId="77777777" w:rsidR="00B10619" w:rsidRDefault="00154606">
            <w:pPr>
              <w:numPr>
                <w:ilvl w:val="0"/>
                <w:numId w:val="11"/>
              </w:numPr>
              <w:tabs>
                <w:tab w:val="left" w:pos="338"/>
              </w:tabs>
              <w:spacing w:after="0" w:line="240" w:lineRule="auto"/>
              <w:ind w:hanging="338"/>
              <w:jc w:val="left"/>
              <w:cnfStyle w:val="000000000000" w:firstRow="0" w:lastRow="0" w:firstColumn="0" w:lastColumn="0" w:oddVBand="0" w:evenVBand="0" w:oddHBand="0" w:evenHBand="0" w:firstRowFirstColumn="0" w:firstRowLastColumn="0" w:lastRowFirstColumn="0" w:lastRowLastColumn="0"/>
              <w:rPr>
                <w:rFonts w:cs="Arial"/>
                <w:bCs/>
                <w:kern w:val="24"/>
                <w:lang w:val="sr-Latn-CS"/>
              </w:rPr>
            </w:pPr>
            <w:r>
              <w:rPr>
                <w:rFonts w:cs="Arial"/>
                <w:bCs/>
                <w:lang w:val="sr-Latn-CS"/>
              </w:rPr>
              <w:t>Podsticanje analitičnog i kritičkog stava prema nastavnoj praksi;</w:t>
            </w:r>
          </w:p>
          <w:p w14:paraId="11DD13AE" w14:textId="77777777" w:rsidR="00B10619" w:rsidRDefault="00154606">
            <w:pPr>
              <w:numPr>
                <w:ilvl w:val="0"/>
                <w:numId w:val="11"/>
              </w:numPr>
              <w:tabs>
                <w:tab w:val="left" w:pos="338"/>
              </w:tabs>
              <w:spacing w:after="0" w:line="240" w:lineRule="auto"/>
              <w:ind w:hanging="338"/>
              <w:jc w:val="left"/>
              <w:cnfStyle w:val="000000000000" w:firstRow="0" w:lastRow="0" w:firstColumn="0" w:lastColumn="0" w:oddVBand="0" w:evenVBand="0" w:oddHBand="0" w:evenHBand="0" w:firstRowFirstColumn="0" w:firstRowLastColumn="0" w:lastRowFirstColumn="0" w:lastRowLastColumn="0"/>
              <w:rPr>
                <w:rFonts w:cs="Arial"/>
                <w:bCs/>
                <w:kern w:val="24"/>
                <w:lang w:val="sr-Latn-CS"/>
              </w:rPr>
            </w:pPr>
            <w:r>
              <w:rPr>
                <w:rFonts w:cs="Arial"/>
                <w:bCs/>
                <w:lang w:val="sr-Latn-CS"/>
              </w:rPr>
              <w:t>Razvijanja ideja za nastavni rad.</w:t>
            </w:r>
          </w:p>
          <w:p w14:paraId="6948B926" w14:textId="77777777" w:rsidR="00B10619" w:rsidRDefault="00154606">
            <w:pPr>
              <w:numPr>
                <w:ilvl w:val="0"/>
                <w:numId w:val="12"/>
              </w:numPr>
              <w:tabs>
                <w:tab w:val="left" w:pos="720"/>
              </w:tabs>
              <w:spacing w:after="0" w:line="240" w:lineRule="auto"/>
              <w:ind w:left="720"/>
              <w:jc w:val="left"/>
              <w:cnfStyle w:val="000000000000" w:firstRow="0" w:lastRow="0" w:firstColumn="0" w:lastColumn="0" w:oddVBand="0" w:evenVBand="0" w:oddHBand="0" w:evenHBand="0" w:firstRowFirstColumn="0" w:firstRowLastColumn="0" w:lastRowFirstColumn="0" w:lastRowLastColumn="0"/>
              <w:rPr>
                <w:rFonts w:eastAsia="Times New Roman" w:cs="Arial"/>
                <w:bCs/>
                <w:lang w:val="sr-Latn-CS" w:eastAsia="en-GB"/>
              </w:rPr>
            </w:pPr>
            <w:r>
              <w:rPr>
                <w:rFonts w:eastAsia="Times New Roman" w:cs="Arial"/>
                <w:bCs/>
                <w:lang w:val="sr-Latn-CS" w:eastAsia="en-GB"/>
              </w:rPr>
              <w:t>Unapređivanje osetljivosti na različite aspekte nastave i njihovu međuzavisnost;</w:t>
            </w:r>
          </w:p>
          <w:p w14:paraId="25F3D6D3" w14:textId="77777777" w:rsidR="00B10619" w:rsidRDefault="00154606">
            <w:pPr>
              <w:numPr>
                <w:ilvl w:val="0"/>
                <w:numId w:val="12"/>
              </w:numPr>
              <w:tabs>
                <w:tab w:val="left" w:pos="720"/>
              </w:tabs>
              <w:spacing w:after="0" w:line="240" w:lineRule="auto"/>
              <w:ind w:left="720"/>
              <w:jc w:val="left"/>
              <w:cnfStyle w:val="000000000000" w:firstRow="0" w:lastRow="0" w:firstColumn="0" w:lastColumn="0" w:oddVBand="0" w:evenVBand="0" w:oddHBand="0" w:evenHBand="0" w:firstRowFirstColumn="0" w:firstRowLastColumn="0" w:lastRowFirstColumn="0" w:lastRowLastColumn="0"/>
              <w:rPr>
                <w:rFonts w:eastAsia="Times New Roman" w:cs="Arial"/>
                <w:bCs/>
                <w:lang w:val="sr-Latn-CS" w:eastAsia="en-GB"/>
              </w:rPr>
            </w:pPr>
            <w:r>
              <w:rPr>
                <w:rFonts w:eastAsia="Times New Roman" w:cs="Arial"/>
                <w:bCs/>
                <w:lang w:val="sr-Latn-CS" w:eastAsia="en-GB"/>
              </w:rPr>
              <w:t>Podsticanje analitičnog i kritičkog stava;</w:t>
            </w:r>
          </w:p>
          <w:p w14:paraId="16852556" w14:textId="77777777" w:rsidR="00B10619" w:rsidRDefault="00154606">
            <w:pPr>
              <w:numPr>
                <w:ilvl w:val="0"/>
                <w:numId w:val="12"/>
              </w:numPr>
              <w:tabs>
                <w:tab w:val="left" w:pos="720"/>
              </w:tabs>
              <w:spacing w:after="0" w:line="240" w:lineRule="auto"/>
              <w:ind w:left="720"/>
              <w:jc w:val="left"/>
              <w:cnfStyle w:val="000000000000" w:firstRow="0" w:lastRow="0" w:firstColumn="0" w:lastColumn="0" w:oddVBand="0" w:evenVBand="0" w:oddHBand="0" w:evenHBand="0" w:firstRowFirstColumn="0" w:firstRowLastColumn="0" w:lastRowFirstColumn="0" w:lastRowLastColumn="0"/>
              <w:rPr>
                <w:rFonts w:eastAsia="Times New Roman" w:cs="Arial"/>
                <w:bCs/>
                <w:lang w:val="sr-Latn-CS" w:eastAsia="en-GB"/>
              </w:rPr>
            </w:pPr>
            <w:r>
              <w:rPr>
                <w:rFonts w:eastAsia="Times New Roman" w:cs="Arial"/>
                <w:bCs/>
                <w:lang w:val="sr-Latn-CS" w:eastAsia="en-GB"/>
              </w:rPr>
              <w:t>Uviđanje kompleksnosti uloga i zadataka nastavnika: neophodnost i vođenja računa o više aspekata nastave istovremeno (od uspostavljanja pozitivne radne atmosfere, preko upotrebe adekvatnih nastavnih metoda, pa do odabira najpogodnijih načina vrednovanja);</w:t>
            </w:r>
          </w:p>
          <w:p w14:paraId="0CF60F10" w14:textId="77777777" w:rsidR="00B10619" w:rsidRDefault="00154606">
            <w:pPr>
              <w:numPr>
                <w:ilvl w:val="0"/>
                <w:numId w:val="11"/>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cs="Arial"/>
                <w:bCs/>
                <w:kern w:val="24"/>
                <w:lang w:val="sr-Latn-CS"/>
              </w:rPr>
            </w:pPr>
            <w:r>
              <w:rPr>
                <w:rFonts w:eastAsia="Times New Roman" w:cs="Arial"/>
                <w:bCs/>
                <w:lang w:val="sr-Latn-CS" w:eastAsia="en-GB"/>
              </w:rPr>
              <w:t>Razvijanje ideja za unapređivanje prakse.</w:t>
            </w:r>
          </w:p>
        </w:tc>
      </w:tr>
      <w:tr w:rsidR="00B10619" w14:paraId="16A8D85B" w14:textId="77777777" w:rsidTr="00B10619">
        <w:tc>
          <w:tcPr>
            <w:cnfStyle w:val="001000000000" w:firstRow="0" w:lastRow="0" w:firstColumn="1" w:lastColumn="0" w:oddVBand="0" w:evenVBand="0" w:oddHBand="0" w:evenHBand="0" w:firstRowFirstColumn="0" w:firstRowLastColumn="0" w:lastRowFirstColumn="0" w:lastRowLastColumn="0"/>
            <w:tcW w:w="2989" w:type="dxa"/>
            <w:vAlign w:val="center"/>
          </w:tcPr>
          <w:p w14:paraId="37EFFDA1" w14:textId="12215F67" w:rsidR="00B10619" w:rsidRDefault="00154606">
            <w:pPr>
              <w:tabs>
                <w:tab w:val="left" w:pos="720"/>
              </w:tabs>
              <w:spacing w:after="0" w:line="240" w:lineRule="auto"/>
              <w:jc w:val="left"/>
              <w:rPr>
                <w:rFonts w:eastAsia="Times New Roman" w:cs="Arial"/>
                <w:lang w:eastAsia="en-GB"/>
              </w:rPr>
            </w:pPr>
            <w:r>
              <w:rPr>
                <w:rFonts w:eastAsia="Times New Roman" w:cs="Arial"/>
                <w:b w:val="0"/>
                <w:lang w:val="sr-Latn-CS" w:eastAsia="en-GB"/>
              </w:rPr>
              <w:t xml:space="preserve">Intervju sa nastavnikom o izazovima u nastavi </w:t>
            </w:r>
            <w:r>
              <w:rPr>
                <w:rFonts w:eastAsia="Times New Roman" w:cs="Arial"/>
                <w:b w:val="0"/>
                <w:lang w:eastAsia="en-GB"/>
              </w:rPr>
              <w:t>(za</w:t>
            </w:r>
            <w:r w:rsidR="00471AC9">
              <w:rPr>
                <w:rFonts w:eastAsia="Times New Roman" w:cs="Arial"/>
                <w:b w:val="0"/>
                <w:lang w:eastAsia="en-GB"/>
              </w:rPr>
              <w:t xml:space="preserve"> student </w:t>
            </w:r>
            <w:r>
              <w:rPr>
                <w:rFonts w:eastAsia="Times New Roman" w:cs="Arial"/>
                <w:b w:val="0"/>
                <w:lang w:eastAsia="en-GB"/>
              </w:rPr>
              <w:t>kojima</w:t>
            </w:r>
            <w:r w:rsidR="00471AC9">
              <w:rPr>
                <w:rFonts w:eastAsia="Times New Roman" w:cs="Arial"/>
                <w:b w:val="0"/>
                <w:lang w:eastAsia="en-GB"/>
              </w:rPr>
              <w:t xml:space="preserve"> </w:t>
            </w:r>
            <w:r>
              <w:rPr>
                <w:rFonts w:eastAsia="Times New Roman" w:cs="Arial"/>
                <w:b w:val="0"/>
                <w:lang w:eastAsia="en-GB"/>
              </w:rPr>
              <w:t>Školska</w:t>
            </w:r>
            <w:r w:rsidR="00471AC9">
              <w:rPr>
                <w:rFonts w:eastAsia="Times New Roman" w:cs="Arial"/>
                <w:b w:val="0"/>
                <w:lang w:eastAsia="en-GB"/>
              </w:rPr>
              <w:t xml:space="preserve"> </w:t>
            </w:r>
            <w:r>
              <w:rPr>
                <w:rFonts w:eastAsia="Times New Roman" w:cs="Arial"/>
                <w:b w:val="0"/>
                <w:lang w:eastAsia="en-GB"/>
              </w:rPr>
              <w:t>praksa 1 nosi 4 ESPB)</w:t>
            </w:r>
          </w:p>
        </w:tc>
        <w:tc>
          <w:tcPr>
            <w:tcW w:w="7217" w:type="dxa"/>
          </w:tcPr>
          <w:p w14:paraId="0CE1D612" w14:textId="77777777" w:rsidR="00B10619" w:rsidRDefault="00154606">
            <w:pPr>
              <w:numPr>
                <w:ilvl w:val="0"/>
                <w:numId w:val="13"/>
              </w:numPr>
              <w:spacing w:after="0" w:line="240" w:lineRule="auto"/>
              <w:ind w:left="720"/>
              <w:contextualSpacing/>
              <w:jc w:val="left"/>
              <w:cnfStyle w:val="000000000000" w:firstRow="0" w:lastRow="0" w:firstColumn="0" w:lastColumn="0" w:oddVBand="0" w:evenVBand="0" w:oddHBand="0" w:evenHBand="0" w:firstRowFirstColumn="0" w:firstRowLastColumn="0" w:lastRowFirstColumn="0" w:lastRowLastColumn="0"/>
              <w:rPr>
                <w:rFonts w:cs="Arial"/>
                <w:lang w:val="sr-Latn-CS"/>
              </w:rPr>
            </w:pPr>
            <w:r>
              <w:rPr>
                <w:rFonts w:cs="Arial"/>
                <w:bCs/>
                <w:lang w:val="sr-Latn-CS"/>
              </w:rPr>
              <w:t>Upoznavanje sa specifičnostima nastave datog predmeta i potencijalnim izazovima u nastavi;</w:t>
            </w:r>
          </w:p>
          <w:p w14:paraId="4EDE1614" w14:textId="77777777" w:rsidR="00B10619" w:rsidRDefault="00154606">
            <w:pPr>
              <w:pStyle w:val="ListParagraph"/>
              <w:numPr>
                <w:ilvl w:val="0"/>
                <w:numId w:val="13"/>
              </w:numPr>
              <w:spacing w:after="0" w:line="240" w:lineRule="auto"/>
              <w:ind w:left="720"/>
              <w:jc w:val="left"/>
              <w:cnfStyle w:val="000000000000" w:firstRow="0" w:lastRow="0" w:firstColumn="0" w:lastColumn="0" w:oddVBand="0" w:evenVBand="0" w:oddHBand="0" w:evenHBand="0" w:firstRowFirstColumn="0" w:firstRowLastColumn="0" w:lastRowFirstColumn="0" w:lastRowLastColumn="0"/>
              <w:rPr>
                <w:rFonts w:cs="Arial"/>
                <w:lang w:val="sr-Latn-CS"/>
              </w:rPr>
            </w:pPr>
            <w:r>
              <w:rPr>
                <w:rFonts w:cs="Arial"/>
                <w:bCs/>
                <w:lang w:val="sr-Latn-CS"/>
              </w:rPr>
              <w:t>Razumevanje povezanosti između određene filozofije nastave, uverenja i konkretnih postupaka nastavnika;</w:t>
            </w:r>
          </w:p>
          <w:p w14:paraId="3901D72E" w14:textId="77777777" w:rsidR="00B10619" w:rsidRDefault="00154606">
            <w:pPr>
              <w:numPr>
                <w:ilvl w:val="0"/>
                <w:numId w:val="11"/>
              </w:numPr>
              <w:tabs>
                <w:tab w:val="left" w:pos="338"/>
              </w:tabs>
              <w:spacing w:after="0" w:line="240" w:lineRule="auto"/>
              <w:ind w:hanging="338"/>
              <w:jc w:val="left"/>
              <w:cnfStyle w:val="000000000000" w:firstRow="0" w:lastRow="0" w:firstColumn="0" w:lastColumn="0" w:oddVBand="0" w:evenVBand="0" w:oddHBand="0" w:evenHBand="0" w:firstRowFirstColumn="0" w:firstRowLastColumn="0" w:lastRowFirstColumn="0" w:lastRowLastColumn="0"/>
              <w:rPr>
                <w:rFonts w:cs="Arial"/>
                <w:bCs/>
                <w:kern w:val="24"/>
                <w:lang w:val="sr-Latn-CS"/>
              </w:rPr>
            </w:pPr>
            <w:r>
              <w:rPr>
                <w:rFonts w:cs="Arial"/>
                <w:bCs/>
                <w:lang w:val="sr-Latn-CS"/>
              </w:rPr>
              <w:t>Podsticanje analitičnog i kritičkog stava prema nastavnoj praksi.</w:t>
            </w:r>
          </w:p>
        </w:tc>
      </w:tr>
    </w:tbl>
    <w:p w14:paraId="6680C9F6" w14:textId="77777777" w:rsidR="00B10619" w:rsidRDefault="00B10619">
      <w:pPr>
        <w:spacing w:after="0" w:line="276" w:lineRule="auto"/>
        <w:jc w:val="center"/>
        <w:rPr>
          <w:rFonts w:cs="Arial"/>
          <w:b/>
          <w:sz w:val="22"/>
          <w:lang w:val="sr-Latn-CS"/>
        </w:rPr>
      </w:pPr>
    </w:p>
    <w:p w14:paraId="75D0D754" w14:textId="77777777" w:rsidR="00236105" w:rsidRDefault="00236105" w:rsidP="003864B5">
      <w:pPr>
        <w:pStyle w:val="Heading3"/>
        <w:rPr>
          <w:lang w:val="sr-Latn-CS"/>
        </w:rPr>
      </w:pPr>
      <w:bookmarkStart w:id="18" w:name="_Toc403682998"/>
      <w:bookmarkStart w:id="19" w:name="_Toc23592773"/>
    </w:p>
    <w:p w14:paraId="67E1A01C" w14:textId="77777777" w:rsidR="00236105" w:rsidRDefault="00236105" w:rsidP="003864B5">
      <w:pPr>
        <w:pStyle w:val="Heading3"/>
        <w:rPr>
          <w:lang w:val="sr-Latn-CS"/>
        </w:rPr>
        <w:sectPr w:rsidR="00236105">
          <w:footerReference w:type="default" r:id="rId27"/>
          <w:pgSz w:w="11907" w:h="16840"/>
          <w:pgMar w:top="1417" w:right="1417" w:bottom="1417" w:left="1417" w:header="720" w:footer="720" w:gutter="0"/>
          <w:cols w:space="720"/>
          <w:docGrid w:linePitch="360"/>
        </w:sectPr>
      </w:pPr>
    </w:p>
    <w:p w14:paraId="55C82FE8" w14:textId="77777777" w:rsidR="00B10619" w:rsidRPr="003864B5" w:rsidRDefault="00154606" w:rsidP="003864B5">
      <w:pPr>
        <w:pStyle w:val="Heading3"/>
        <w:rPr>
          <w:lang w:val="sr-Latn-CS"/>
        </w:rPr>
      </w:pPr>
      <w:r w:rsidRPr="003864B5">
        <w:rPr>
          <w:lang w:val="sr-Latn-CS"/>
        </w:rPr>
        <w:lastRenderedPageBreak/>
        <w:t>Upoznavanje sa školskom dokumentacijom i procedurama</w:t>
      </w:r>
      <w:bookmarkEnd w:id="18"/>
      <w:bookmarkEnd w:id="19"/>
    </w:p>
    <w:p w14:paraId="7BE2BA09" w14:textId="77777777" w:rsidR="00B10619" w:rsidRDefault="00B10619">
      <w:pPr>
        <w:spacing w:after="0"/>
        <w:jc w:val="center"/>
        <w:rPr>
          <w:rFonts w:cs="Arial"/>
          <w:b/>
          <w:bCs/>
          <w:szCs w:val="24"/>
          <w:lang w:val="sr-Latn-CS"/>
        </w:rPr>
      </w:pPr>
    </w:p>
    <w:p w14:paraId="4407D48B" w14:textId="77777777" w:rsidR="00F2163E" w:rsidRDefault="00F2163E" w:rsidP="00F2163E">
      <w:pPr>
        <w:spacing w:after="0"/>
        <w:rPr>
          <w:rFonts w:cs="Arial"/>
          <w:b/>
          <w:bCs/>
          <w:szCs w:val="24"/>
          <w:lang w:val="sr-Latn-CS"/>
        </w:rPr>
      </w:pPr>
      <w:r>
        <w:rPr>
          <w:rFonts w:cs="Arial"/>
          <w:b/>
          <w:bCs/>
          <w:szCs w:val="24"/>
          <w:lang w:val="sr-Latn-CS"/>
        </w:rPr>
        <w:t>Zadatak:</w:t>
      </w:r>
    </w:p>
    <w:p w14:paraId="7B71BA46" w14:textId="77777777" w:rsidR="00F2163E" w:rsidRDefault="00F2163E" w:rsidP="00F2163E">
      <w:pPr>
        <w:numPr>
          <w:ilvl w:val="0"/>
          <w:numId w:val="14"/>
        </w:numPr>
        <w:spacing w:after="0"/>
        <w:ind w:left="357" w:hanging="357"/>
        <w:rPr>
          <w:rFonts w:cs="Arial"/>
          <w:b/>
          <w:bCs/>
          <w:szCs w:val="24"/>
          <w:lang w:val="sr-Latn-CS"/>
        </w:rPr>
      </w:pPr>
      <w:r>
        <w:rPr>
          <w:rFonts w:cs="Arial"/>
          <w:bCs/>
          <w:kern w:val="24"/>
          <w:szCs w:val="24"/>
          <w:lang w:val="sr-Latn-CS"/>
        </w:rPr>
        <w:t>Informisanje o dokumentima koji uređuju funkcionisanje škole.</w:t>
      </w:r>
    </w:p>
    <w:p w14:paraId="55041134" w14:textId="77777777" w:rsidR="00F2163E" w:rsidRDefault="00F2163E" w:rsidP="00F2163E">
      <w:pPr>
        <w:pStyle w:val="NormalWeb"/>
        <w:tabs>
          <w:tab w:val="left" w:pos="720"/>
        </w:tabs>
        <w:spacing w:before="0" w:beforeAutospacing="0" w:after="0" w:afterAutospacing="0" w:line="360" w:lineRule="auto"/>
        <w:ind w:left="360"/>
        <w:rPr>
          <w:rFonts w:ascii="Arial" w:eastAsia="Calibri" w:hAnsi="Arial" w:cs="Arial"/>
          <w:b/>
          <w:bCs/>
          <w:kern w:val="24"/>
          <w:lang w:val="sr-Latn-CS"/>
        </w:rPr>
      </w:pPr>
    </w:p>
    <w:p w14:paraId="1814E8CF" w14:textId="77777777" w:rsidR="00F2163E" w:rsidRDefault="00F2163E" w:rsidP="00F2163E">
      <w:pPr>
        <w:pStyle w:val="NormalWeb"/>
        <w:tabs>
          <w:tab w:val="left" w:pos="720"/>
        </w:tabs>
        <w:spacing w:before="0" w:beforeAutospacing="0" w:after="0" w:afterAutospacing="0" w:line="360" w:lineRule="auto"/>
        <w:rPr>
          <w:rFonts w:ascii="Arial" w:hAnsi="Arial" w:cs="Arial"/>
          <w:b/>
          <w:bCs/>
          <w:lang w:val="sr-Latn-CS"/>
        </w:rPr>
      </w:pPr>
      <w:r>
        <w:rPr>
          <w:rFonts w:ascii="Arial" w:eastAsia="Calibri" w:hAnsi="Arial" w:cs="Arial"/>
          <w:b/>
          <w:bCs/>
          <w:kern w:val="24"/>
          <w:lang w:val="sr-Latn-CS"/>
        </w:rPr>
        <w:t>Ciljevi:</w:t>
      </w:r>
    </w:p>
    <w:p w14:paraId="75341CC5" w14:textId="77777777" w:rsidR="00F2163E" w:rsidRDefault="00F2163E" w:rsidP="00F2163E">
      <w:pPr>
        <w:pStyle w:val="NormalWeb"/>
        <w:numPr>
          <w:ilvl w:val="0"/>
          <w:numId w:val="9"/>
        </w:numPr>
        <w:tabs>
          <w:tab w:val="left" w:pos="720"/>
        </w:tabs>
        <w:spacing w:before="0" w:beforeAutospacing="0" w:after="0" w:afterAutospacing="0" w:line="360" w:lineRule="auto"/>
        <w:ind w:left="720"/>
        <w:rPr>
          <w:rFonts w:ascii="Arial" w:hAnsi="Arial" w:cs="Arial"/>
          <w:bCs/>
          <w:lang w:val="sr-Latn-CS"/>
        </w:rPr>
      </w:pPr>
      <w:r>
        <w:rPr>
          <w:rFonts w:ascii="Arial" w:hAnsi="Arial" w:cs="Arial"/>
          <w:bCs/>
          <w:lang w:val="sr-Latn-CS"/>
        </w:rPr>
        <w:t>upoznavanje sa dokumentima relevantnim za rad škole i procedurama njihovog donošenja,</w:t>
      </w:r>
    </w:p>
    <w:p w14:paraId="6B40AE05" w14:textId="77777777" w:rsidR="00F2163E" w:rsidRDefault="00F2163E" w:rsidP="00F2163E">
      <w:pPr>
        <w:pStyle w:val="NormalWeb"/>
        <w:numPr>
          <w:ilvl w:val="0"/>
          <w:numId w:val="9"/>
        </w:numPr>
        <w:tabs>
          <w:tab w:val="left" w:pos="720"/>
        </w:tabs>
        <w:spacing w:before="0" w:beforeAutospacing="0" w:after="0" w:afterAutospacing="0" w:line="360" w:lineRule="auto"/>
        <w:ind w:left="720"/>
        <w:rPr>
          <w:rFonts w:ascii="Arial" w:hAnsi="Arial" w:cs="Arial"/>
          <w:bCs/>
          <w:lang w:val="sr-Latn-CS"/>
        </w:rPr>
      </w:pPr>
      <w:r>
        <w:rPr>
          <w:rFonts w:ascii="Arial" w:hAnsi="Arial" w:cs="Arial"/>
          <w:bCs/>
          <w:lang w:val="sr-Latn-CS"/>
        </w:rPr>
        <w:t>upoznavanje sa načinom funkcionisanja i regulisanja rada škole, nadležnostima, položajem i ulogama svih aktera rada škole,</w:t>
      </w:r>
    </w:p>
    <w:p w14:paraId="2B60EAC8" w14:textId="77777777" w:rsidR="00F2163E" w:rsidRDefault="00F2163E" w:rsidP="00F2163E">
      <w:pPr>
        <w:pStyle w:val="NormalWeb"/>
        <w:numPr>
          <w:ilvl w:val="0"/>
          <w:numId w:val="9"/>
        </w:numPr>
        <w:tabs>
          <w:tab w:val="left" w:pos="720"/>
        </w:tabs>
        <w:spacing w:before="0" w:beforeAutospacing="0" w:after="0" w:afterAutospacing="0" w:line="360" w:lineRule="auto"/>
        <w:ind w:left="720"/>
        <w:rPr>
          <w:rFonts w:ascii="Arial" w:hAnsi="Arial" w:cs="Arial"/>
          <w:bCs/>
          <w:lang w:val="sr-Latn-CS"/>
        </w:rPr>
      </w:pPr>
      <w:r>
        <w:rPr>
          <w:rFonts w:ascii="Arial" w:hAnsi="Arial" w:cs="Arial"/>
          <w:bCs/>
          <w:lang w:val="sr-Latn-CS"/>
        </w:rPr>
        <w:t>upoznavanje sa procedurama praćenja i vrednovanja kvaliteta na nivou škole, i sa planiranjem školskog života,</w:t>
      </w:r>
    </w:p>
    <w:p w14:paraId="401BC2F6" w14:textId="77777777" w:rsidR="00F2163E" w:rsidRDefault="00F2163E" w:rsidP="00F2163E">
      <w:pPr>
        <w:pStyle w:val="NormalWeb"/>
        <w:numPr>
          <w:ilvl w:val="0"/>
          <w:numId w:val="9"/>
        </w:numPr>
        <w:tabs>
          <w:tab w:val="left" w:pos="720"/>
        </w:tabs>
        <w:spacing w:before="0" w:beforeAutospacing="0" w:after="240" w:afterAutospacing="0" w:line="360" w:lineRule="auto"/>
        <w:ind w:left="720"/>
        <w:rPr>
          <w:rFonts w:ascii="Arial" w:hAnsi="Arial" w:cs="Arial"/>
          <w:bCs/>
          <w:lang w:val="sr-Latn-CS"/>
        </w:rPr>
      </w:pPr>
      <w:r>
        <w:rPr>
          <w:rFonts w:ascii="Arial" w:hAnsi="Arial" w:cs="Arial"/>
          <w:bCs/>
          <w:lang w:val="sr-Latn-CS"/>
        </w:rPr>
        <w:t>kritičko preispitivanje funkcionisanja škole kao sistema,</w:t>
      </w:r>
      <w:r w:rsidR="00F90424">
        <w:rPr>
          <w:rFonts w:ascii="Arial" w:hAnsi="Arial" w:cs="Arial"/>
          <w:bCs/>
          <w:lang w:val="sr-Latn-CS"/>
        </w:rPr>
        <w:t xml:space="preserve"> </w:t>
      </w:r>
      <w:r>
        <w:rPr>
          <w:rFonts w:ascii="Arial" w:hAnsi="Arial" w:cs="Arial"/>
          <w:bCs/>
          <w:lang w:val="sr-Latn-CS"/>
        </w:rPr>
        <w:t>uviđanje uloge nastavnika u kreiranju i menjanju školskih dokumenata.</w:t>
      </w:r>
    </w:p>
    <w:p w14:paraId="04133C13" w14:textId="77777777" w:rsidR="00F2163E" w:rsidRDefault="00F2163E" w:rsidP="00F2163E">
      <w:pPr>
        <w:pStyle w:val="NormalWeb"/>
        <w:tabs>
          <w:tab w:val="left" w:pos="720"/>
        </w:tabs>
        <w:spacing w:before="0" w:beforeAutospacing="0" w:after="0" w:afterAutospacing="0" w:line="360" w:lineRule="auto"/>
        <w:rPr>
          <w:rFonts w:ascii="Arial" w:hAnsi="Arial" w:cs="Arial"/>
          <w:b/>
          <w:bCs/>
          <w:lang w:val="sr-Latn-CS"/>
        </w:rPr>
      </w:pPr>
      <w:r>
        <w:rPr>
          <w:rFonts w:ascii="Arial" w:hAnsi="Arial" w:cs="Arial"/>
          <w:b/>
          <w:bCs/>
          <w:lang w:val="sr-Latn-CS"/>
        </w:rPr>
        <w:t xml:space="preserve">Predložena dodatna </w:t>
      </w:r>
      <w:r>
        <w:rPr>
          <w:rFonts w:ascii="Arial" w:hAnsi="Arial" w:cs="Arial"/>
          <w:b/>
          <w:bCs/>
        </w:rPr>
        <w:t>kritička</w:t>
      </w:r>
      <w:r>
        <w:rPr>
          <w:rFonts w:ascii="Arial" w:hAnsi="Arial" w:cs="Arial"/>
          <w:b/>
          <w:bCs/>
          <w:lang w:val="sr-Latn-CS"/>
        </w:rPr>
        <w:t>literatura:</w:t>
      </w:r>
    </w:p>
    <w:p w14:paraId="70F45D2C" w14:textId="77777777" w:rsidR="00F2163E" w:rsidRDefault="00F2163E" w:rsidP="00F2163E">
      <w:pPr>
        <w:pStyle w:val="NormalWeb"/>
        <w:numPr>
          <w:ilvl w:val="0"/>
          <w:numId w:val="9"/>
        </w:numPr>
        <w:tabs>
          <w:tab w:val="left" w:pos="720"/>
        </w:tabs>
        <w:spacing w:before="0" w:beforeAutospacing="0" w:after="0" w:afterAutospacing="0"/>
        <w:ind w:left="720"/>
        <w:rPr>
          <w:rFonts w:ascii="Arial Unicode MS" w:eastAsia="Arial Unicode MS" w:hAnsi="Arial Unicode MS" w:cs="Arial Unicode MS"/>
          <w:bCs/>
          <w:lang w:val="sr-Latn-CS"/>
        </w:rPr>
      </w:pPr>
      <w:r>
        <w:rPr>
          <w:rFonts w:ascii="Arial Unicode MS" w:eastAsia="Arial Unicode MS" w:hAnsi="Arial Unicode MS" w:cs="Arial Unicode MS" w:hint="eastAsia"/>
          <w:bCs/>
          <w:lang w:val="sr-Latn-CS"/>
        </w:rPr>
        <w:t xml:space="preserve">Ilič, I. (1980). </w:t>
      </w:r>
      <w:r>
        <w:rPr>
          <w:rFonts w:ascii="Arial Unicode MS" w:eastAsia="Arial Unicode MS" w:hAnsi="Arial Unicode MS" w:cs="Arial Unicode MS" w:hint="eastAsia"/>
          <w:bCs/>
          <w:i/>
          <w:lang w:val="sr-Latn-CS"/>
        </w:rPr>
        <w:t>Dole škole</w:t>
      </w:r>
      <w:r>
        <w:rPr>
          <w:rFonts w:ascii="Arial Unicode MS" w:eastAsia="Arial Unicode MS" w:hAnsi="Arial Unicode MS" w:cs="Arial Unicode MS" w:hint="eastAsia"/>
          <w:bCs/>
          <w:lang w:val="sr-Latn-CS"/>
        </w:rPr>
        <w:t>. Beograd: Bigz.</w:t>
      </w:r>
    </w:p>
    <w:p w14:paraId="69A74AA2" w14:textId="77777777" w:rsidR="00F2163E" w:rsidRDefault="00F2163E" w:rsidP="00F2163E">
      <w:pPr>
        <w:pStyle w:val="NormalWeb"/>
        <w:numPr>
          <w:ilvl w:val="0"/>
          <w:numId w:val="9"/>
        </w:numPr>
        <w:tabs>
          <w:tab w:val="left" w:pos="720"/>
        </w:tabs>
        <w:spacing w:before="0" w:beforeAutospacing="0" w:after="0" w:afterAutospacing="0"/>
        <w:ind w:left="720"/>
        <w:jc w:val="left"/>
        <w:rPr>
          <w:rFonts w:ascii="Arial Unicode MS" w:eastAsia="Arial Unicode MS" w:hAnsi="Arial Unicode MS" w:cs="Arial Unicode MS"/>
          <w:bCs/>
          <w:lang w:val="sr-Latn-CS"/>
        </w:rPr>
      </w:pPr>
      <w:r>
        <w:rPr>
          <w:rFonts w:ascii="Arial Unicode MS" w:eastAsia="Arial Unicode MS" w:hAnsi="Arial Unicode MS" w:cs="Arial Unicode MS" w:hint="eastAsia"/>
          <w:bCs/>
          <w:lang w:val="sr-Latn-CS"/>
        </w:rPr>
        <w:t>Ranciere,</w:t>
      </w:r>
      <w:r>
        <w:rPr>
          <w:rFonts w:ascii="Arial Unicode MS" w:eastAsia="Arial Unicode MS" w:hAnsi="Arial Unicode MS" w:cs="Arial Unicode MS" w:hint="eastAsia"/>
          <w:bCs/>
        </w:rPr>
        <w:t xml:space="preserve"> J. (2010). </w:t>
      </w:r>
      <w:r>
        <w:rPr>
          <w:rFonts w:ascii="Arial Unicode MS" w:eastAsia="Arial Unicode MS" w:hAnsi="Arial Unicode MS" w:cs="Arial Unicode MS" w:hint="eastAsia"/>
          <w:bCs/>
          <w:i/>
        </w:rPr>
        <w:t>Učiteljneznalica: Pet lekcijaizintelektualneemancipacije.</w:t>
      </w:r>
      <w:r>
        <w:rPr>
          <w:rFonts w:ascii="Arial Unicode MS" w:eastAsia="Arial Unicode MS" w:hAnsi="Arial Unicode MS" w:cs="Arial Unicode MS" w:hint="eastAsia"/>
          <w:bCs/>
        </w:rPr>
        <w:t xml:space="preserve"> Zagreb: Multimedijalniinstitut. Dostupnona: </w:t>
      </w:r>
      <w:hyperlink r:id="rId28" w:history="1">
        <w:r>
          <w:rPr>
            <w:rStyle w:val="Hyperlink"/>
            <w:rFonts w:ascii="Arial Unicode MS" w:eastAsia="Arial Unicode MS" w:hAnsi="Arial Unicode MS" w:cs="Arial Unicode MS" w:hint="eastAsia"/>
            <w:bCs/>
          </w:rPr>
          <w:t>https://monoskop.org/images/2/2a/Ranciere_Jacques_Ucitelj_neznalica_Pet_lekcija_iz_intelektualne_emancipacije.pdf</w:t>
        </w:r>
      </w:hyperlink>
    </w:p>
    <w:p w14:paraId="51E7072F" w14:textId="77777777" w:rsidR="00F2163E" w:rsidRDefault="00F2163E" w:rsidP="00F2163E">
      <w:pPr>
        <w:pStyle w:val="NormalWeb"/>
        <w:tabs>
          <w:tab w:val="left" w:pos="720"/>
        </w:tabs>
        <w:spacing w:before="0" w:beforeAutospacing="0" w:after="0" w:afterAutospacing="0"/>
        <w:rPr>
          <w:rFonts w:ascii="Arial Unicode MS" w:eastAsia="Arial Unicode MS" w:hAnsi="Arial Unicode MS" w:cs="Arial Unicode MS"/>
          <w:bCs/>
          <w:lang w:val="sr-Latn-CS"/>
        </w:rPr>
      </w:pPr>
    </w:p>
    <w:p w14:paraId="270B8A37" w14:textId="77777777" w:rsidR="00F2163E" w:rsidRDefault="00F2163E" w:rsidP="00F2163E">
      <w:pPr>
        <w:pStyle w:val="NormalWeb"/>
        <w:spacing w:before="0" w:beforeAutospacing="0" w:after="0" w:afterAutospacing="0" w:line="360" w:lineRule="auto"/>
        <w:rPr>
          <w:rFonts w:ascii="Arial" w:hAnsi="Arial" w:cs="Arial"/>
          <w:lang w:val="sr-Latn-CS"/>
        </w:rPr>
      </w:pPr>
      <w:r>
        <w:rPr>
          <w:rFonts w:ascii="Arial" w:eastAsia="Calibri" w:hAnsi="Arial" w:cs="Arial"/>
          <w:b/>
          <w:bCs/>
          <w:kern w:val="24"/>
          <w:lang w:val="sr-Latn-CS"/>
        </w:rPr>
        <w:t>Način realizacije zadatka</w:t>
      </w:r>
      <w:r>
        <w:rPr>
          <w:rFonts w:ascii="Arial" w:hAnsi="Arial" w:cs="Arial"/>
          <w:lang w:val="sr-Latn-CS"/>
        </w:rPr>
        <w:t>:</w:t>
      </w:r>
    </w:p>
    <w:p w14:paraId="00C2284A" w14:textId="77777777" w:rsidR="00F2163E" w:rsidRDefault="00F2163E" w:rsidP="00F2163E">
      <w:pPr>
        <w:pStyle w:val="NormalWeb"/>
        <w:numPr>
          <w:ilvl w:val="0"/>
          <w:numId w:val="15"/>
        </w:numPr>
        <w:spacing w:before="0" w:beforeAutospacing="0" w:after="0" w:afterAutospacing="0" w:line="360" w:lineRule="auto"/>
        <w:rPr>
          <w:rFonts w:ascii="Arial" w:hAnsi="Arial" w:cs="Arial"/>
          <w:lang w:val="sr-Latn-CS"/>
        </w:rPr>
      </w:pPr>
      <w:r>
        <w:rPr>
          <w:rFonts w:ascii="Arial" w:hAnsi="Arial" w:cs="Arial"/>
          <w:lang w:val="sr-Latn-CS"/>
        </w:rPr>
        <w:t>pregled dostupnih dokumenta relevantnih za rad škole,</w:t>
      </w:r>
    </w:p>
    <w:p w14:paraId="33905D39" w14:textId="77777777" w:rsidR="00F2163E" w:rsidRDefault="00F2163E" w:rsidP="00F2163E">
      <w:pPr>
        <w:pStyle w:val="NormalWeb"/>
        <w:numPr>
          <w:ilvl w:val="0"/>
          <w:numId w:val="15"/>
        </w:numPr>
        <w:spacing w:before="0" w:beforeAutospacing="0" w:after="0" w:afterAutospacing="0" w:line="360" w:lineRule="auto"/>
        <w:rPr>
          <w:rFonts w:ascii="Arial" w:hAnsi="Arial" w:cs="Arial"/>
          <w:lang w:val="sr-Latn-CS"/>
        </w:rPr>
      </w:pPr>
      <w:r>
        <w:rPr>
          <w:rFonts w:ascii="Arial" w:hAnsi="Arial" w:cs="Arial"/>
          <w:lang w:val="sr-Latn-CS"/>
        </w:rPr>
        <w:t>pregled relevantnih zakonskih dokumenata,</w:t>
      </w:r>
    </w:p>
    <w:p w14:paraId="44553258" w14:textId="77777777" w:rsidR="00F2163E" w:rsidRPr="00650740" w:rsidRDefault="00F2163E" w:rsidP="00F2163E">
      <w:pPr>
        <w:pStyle w:val="NormalWeb"/>
        <w:numPr>
          <w:ilvl w:val="0"/>
          <w:numId w:val="15"/>
        </w:numPr>
        <w:spacing w:before="0" w:beforeAutospacing="0" w:after="0" w:afterAutospacing="0" w:line="360" w:lineRule="auto"/>
        <w:rPr>
          <w:rFonts w:ascii="Arial" w:hAnsi="Arial" w:cs="Arial"/>
          <w:lang w:val="sr-Latn-CS"/>
        </w:rPr>
      </w:pPr>
      <w:r>
        <w:rPr>
          <w:rFonts w:ascii="Arial" w:hAnsi="Arial" w:cs="Arial"/>
          <w:lang w:val="sr-Latn-CS"/>
        </w:rPr>
        <w:t>razgovor sa nastavnicima, stručnim saradnikom, direktorom i/ili mentorom</w:t>
      </w:r>
      <w:r w:rsidRPr="00650740">
        <w:rPr>
          <w:rFonts w:ascii="Arial" w:hAnsi="Arial" w:cs="Arial"/>
          <w:lang w:val="sr-Latn-CS"/>
        </w:rPr>
        <w:t>,</w:t>
      </w:r>
    </w:p>
    <w:p w14:paraId="137928C2" w14:textId="77777777" w:rsidR="00F2163E" w:rsidRDefault="00F2163E" w:rsidP="00F2163E">
      <w:pPr>
        <w:numPr>
          <w:ilvl w:val="0"/>
          <w:numId w:val="15"/>
        </w:numPr>
        <w:spacing w:after="0"/>
        <w:rPr>
          <w:rFonts w:cs="Arial"/>
          <w:szCs w:val="24"/>
          <w:lang w:val="sr-Latn-CS"/>
        </w:rPr>
        <w:sectPr w:rsidR="00F2163E">
          <w:pgSz w:w="11907" w:h="16840"/>
          <w:pgMar w:top="1417" w:right="1417" w:bottom="1417" w:left="1417" w:header="720" w:footer="720" w:gutter="0"/>
          <w:cols w:space="720"/>
          <w:docGrid w:linePitch="360"/>
        </w:sectPr>
      </w:pPr>
      <w:r>
        <w:rPr>
          <w:rFonts w:cs="Arial"/>
          <w:szCs w:val="24"/>
          <w:lang w:val="sr-Latn-CS"/>
        </w:rPr>
        <w:t>razvoj ideja za promene na nivou školskih dokumenata i prakse.</w:t>
      </w:r>
    </w:p>
    <w:p w14:paraId="2A1D60E9" w14:textId="77777777" w:rsidR="00F2163E" w:rsidRDefault="00F2163E" w:rsidP="00F2163E">
      <w:pPr>
        <w:spacing w:after="0"/>
        <w:rPr>
          <w:rFonts w:cs="Arial"/>
          <w:szCs w:val="24"/>
          <w:lang w:val="sr-Latn-CS"/>
        </w:rPr>
      </w:pPr>
      <w:r>
        <w:rPr>
          <w:rFonts w:cs="Arial"/>
          <w:b/>
          <w:bCs/>
          <w:szCs w:val="24"/>
          <w:lang w:val="sr-Latn-CS"/>
        </w:rPr>
        <w:lastRenderedPageBreak/>
        <w:t>Produkt:</w:t>
      </w:r>
    </w:p>
    <w:p w14:paraId="441B9A98" w14:textId="77777777" w:rsidR="00F2163E" w:rsidRDefault="00F2163E" w:rsidP="00F2163E">
      <w:pPr>
        <w:spacing w:after="0"/>
        <w:rPr>
          <w:rFonts w:cs="Arial"/>
          <w:b/>
          <w:bCs/>
          <w:szCs w:val="24"/>
          <w:lang w:val="sr-Latn-CS"/>
        </w:rPr>
      </w:pPr>
      <w:r>
        <w:rPr>
          <w:rFonts w:cs="Arial"/>
          <w:szCs w:val="24"/>
          <w:lang w:val="sr-Latn-CS"/>
        </w:rPr>
        <w:t>Beleška o pregledanim dokumentima</w:t>
      </w:r>
    </w:p>
    <w:p w14:paraId="72068BC9" w14:textId="77777777" w:rsidR="00F2163E" w:rsidRDefault="00F2163E" w:rsidP="00F2163E">
      <w:pPr>
        <w:spacing w:after="0" w:line="240" w:lineRule="auto"/>
        <w:jc w:val="left"/>
        <w:rPr>
          <w:rFonts w:cs="Arial"/>
          <w:b/>
          <w:bCs/>
          <w:szCs w:val="24"/>
          <w:lang w:val="sr-Latn-CS"/>
        </w:rPr>
      </w:pPr>
    </w:p>
    <w:p w14:paraId="002DA4AB" w14:textId="77777777" w:rsidR="00F2163E" w:rsidRDefault="00F2163E" w:rsidP="00F2163E">
      <w:pPr>
        <w:pBdr>
          <w:top w:val="single" w:sz="4" w:space="1" w:color="auto"/>
          <w:left w:val="single" w:sz="4" w:space="4" w:color="auto"/>
          <w:bottom w:val="single" w:sz="4" w:space="1" w:color="auto"/>
          <w:right w:val="single" w:sz="4" w:space="4" w:color="auto"/>
        </w:pBdr>
        <w:shd w:val="clear" w:color="auto" w:fill="F7CAAC" w:themeFill="accent2" w:themeFillTint="66"/>
        <w:spacing w:after="120"/>
        <w:rPr>
          <w:rFonts w:cs="Arial"/>
          <w:bCs/>
          <w:szCs w:val="24"/>
          <w:lang w:val="sr-Latn-CS"/>
        </w:rPr>
      </w:pPr>
      <w:r>
        <w:rPr>
          <w:rFonts w:cs="Arial"/>
          <w:bCs/>
          <w:szCs w:val="24"/>
          <w:lang w:val="sr-Latn-CS"/>
        </w:rPr>
        <w:t xml:space="preserve">Zamolite mentora da Vam obezbedi da pregledate dokumenta kojima se reguliše život škole. Pregledajte ih i raspitajte se o načinu njihovog donošenja, njihovoj ulozi i značenju za praksu. </w:t>
      </w:r>
    </w:p>
    <w:p w14:paraId="7212F754" w14:textId="77777777" w:rsidR="00F2163E" w:rsidRDefault="00F2163E" w:rsidP="00F2163E">
      <w:pPr>
        <w:pBdr>
          <w:top w:val="single" w:sz="4" w:space="1" w:color="auto"/>
          <w:left w:val="single" w:sz="4" w:space="4" w:color="auto"/>
          <w:bottom w:val="single" w:sz="4" w:space="1" w:color="auto"/>
          <w:right w:val="single" w:sz="4" w:space="4" w:color="auto"/>
        </w:pBdr>
        <w:shd w:val="clear" w:color="auto" w:fill="F7CAAC" w:themeFill="accent2" w:themeFillTint="66"/>
        <w:spacing w:after="120"/>
        <w:rPr>
          <w:rFonts w:cs="Arial"/>
          <w:bCs/>
          <w:szCs w:val="24"/>
          <w:lang w:val="sr-Latn-CS"/>
        </w:rPr>
      </w:pPr>
      <w:r>
        <w:rPr>
          <w:rFonts w:cs="Arial"/>
          <w:bCs/>
          <w:szCs w:val="24"/>
          <w:lang w:val="sr-Latn-CS"/>
        </w:rPr>
        <w:t>Pregledom relevantne zakonske regulative i razgovorom sa zaposlenima u školi, analizirajte školski program i razvojni plan ustanove. Razmislite o tome šta bi ova dokumenta značila za Vas da ste nastavnik u toj školi. Šta biste u vezi sa njima izmenili kako biste obezbedili da doprinose razvijanju školskog etosa, koji je podstičući za participaciju, učenje i razvoj svih aktera.</w:t>
      </w:r>
    </w:p>
    <w:p w14:paraId="5CA74F18" w14:textId="77777777" w:rsidR="00F2163E" w:rsidRDefault="00F2163E" w:rsidP="00F2163E">
      <w:pPr>
        <w:spacing w:after="0"/>
        <w:ind w:firstLine="708"/>
        <w:rPr>
          <w:rFonts w:cs="Arial"/>
          <w:bCs/>
          <w:szCs w:val="24"/>
          <w:lang w:val="sr-Latn-CS"/>
        </w:rPr>
      </w:pPr>
    </w:p>
    <w:p w14:paraId="1992446E" w14:textId="77777777" w:rsidR="00F2163E" w:rsidRDefault="00F2163E" w:rsidP="00F2163E">
      <w:pPr>
        <w:rPr>
          <w:rFonts w:cs="Arial"/>
          <w:szCs w:val="24"/>
          <w:lang w:val="sr-Latn-CS"/>
        </w:rPr>
        <w:sectPr w:rsidR="00F2163E">
          <w:pgSz w:w="11907" w:h="16840"/>
          <w:pgMar w:top="1417" w:right="1417" w:bottom="1417" w:left="1417" w:header="720" w:footer="720" w:gutter="0"/>
          <w:cols w:space="720"/>
          <w:docGrid w:linePitch="360"/>
        </w:sectPr>
      </w:pPr>
    </w:p>
    <w:p w14:paraId="1B57FB57" w14:textId="77777777" w:rsidR="00F2163E" w:rsidRDefault="00F2163E" w:rsidP="00F2163E">
      <w:pPr>
        <w:spacing w:after="0" w:line="240" w:lineRule="auto"/>
        <w:jc w:val="center"/>
        <w:rPr>
          <w:rFonts w:cs="Arial"/>
          <w:b/>
          <w:szCs w:val="24"/>
          <w:lang w:val="sr-Latn-CS"/>
        </w:rPr>
      </w:pPr>
      <w:r>
        <w:rPr>
          <w:rFonts w:cs="Arial"/>
          <w:b/>
          <w:bCs/>
          <w:noProof/>
          <w:szCs w:val="24"/>
        </w:rPr>
        <w:lastRenderedPageBreak/>
        <w:drawing>
          <wp:anchor distT="0" distB="0" distL="114300" distR="114300" simplePos="0" relativeHeight="251730944" behindDoc="0" locked="0" layoutInCell="1" allowOverlap="1" wp14:anchorId="3768E205" wp14:editId="4DB3A738">
            <wp:simplePos x="0" y="0"/>
            <wp:positionH relativeFrom="margin">
              <wp:align>left</wp:align>
            </wp:positionH>
            <wp:positionV relativeFrom="margin">
              <wp:align>top</wp:align>
            </wp:positionV>
            <wp:extent cx="706755" cy="70739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06755" cy="707390"/>
                    </a:xfrm>
                    <a:prstGeom prst="rect">
                      <a:avLst/>
                    </a:prstGeom>
                  </pic:spPr>
                </pic:pic>
              </a:graphicData>
            </a:graphic>
          </wp:anchor>
        </w:drawing>
      </w:r>
      <w:r>
        <w:rPr>
          <w:rFonts w:cs="Arial"/>
          <w:b/>
          <w:bCs/>
          <w:szCs w:val="24"/>
          <w:lang w:val="sr-Latn-CS"/>
        </w:rPr>
        <w:t>Upoznavanje sa školskom dokumentacijom i procedurama</w:t>
      </w:r>
    </w:p>
    <w:p w14:paraId="1952081B" w14:textId="77777777" w:rsidR="00F2163E" w:rsidRDefault="00F2163E" w:rsidP="00F2163E">
      <w:pPr>
        <w:spacing w:after="0" w:line="240" w:lineRule="auto"/>
        <w:jc w:val="center"/>
        <w:rPr>
          <w:rFonts w:cs="Arial"/>
          <w:szCs w:val="24"/>
          <w:lang w:val="sr-Latn-CS"/>
        </w:rPr>
      </w:pPr>
    </w:p>
    <w:p w14:paraId="7B0DC2EE" w14:textId="77777777" w:rsidR="00F2163E" w:rsidRDefault="00F2163E" w:rsidP="00F2163E">
      <w:pPr>
        <w:spacing w:after="0" w:line="240" w:lineRule="auto"/>
        <w:jc w:val="center"/>
        <w:rPr>
          <w:rFonts w:cs="Arial"/>
          <w:b/>
          <w:i/>
          <w:szCs w:val="24"/>
          <w:lang w:val="sr-Latn-CS"/>
        </w:rPr>
      </w:pPr>
      <w:r>
        <w:rPr>
          <w:rFonts w:cs="Arial"/>
          <w:b/>
          <w:i/>
          <w:szCs w:val="24"/>
          <w:lang w:val="sr-Latn-CS"/>
        </w:rPr>
        <w:t>Beleška o pregledanim školskim dokumentima</w:t>
      </w:r>
    </w:p>
    <w:p w14:paraId="59FC1D78" w14:textId="77777777" w:rsidR="00F2163E" w:rsidRDefault="00F2163E" w:rsidP="00F2163E">
      <w:pPr>
        <w:jc w:val="center"/>
        <w:rPr>
          <w:rFonts w:cs="Arial"/>
          <w:szCs w:val="24"/>
          <w:lang w:val="sr-Latn-CS"/>
        </w:rPr>
      </w:pPr>
    </w:p>
    <w:p w14:paraId="38036BEC" w14:textId="77777777" w:rsidR="00F2163E" w:rsidRDefault="00F2163E" w:rsidP="00F2163E">
      <w:pPr>
        <w:numPr>
          <w:ilvl w:val="0"/>
          <w:numId w:val="16"/>
        </w:numPr>
        <w:rPr>
          <w:rFonts w:cs="Arial"/>
          <w:szCs w:val="24"/>
          <w:lang w:val="sr-Latn-CS"/>
        </w:rPr>
        <w:sectPr w:rsidR="00F2163E">
          <w:pgSz w:w="11907" w:h="16840"/>
          <w:pgMar w:top="1417" w:right="1417" w:bottom="1417" w:left="1417" w:header="720" w:footer="720" w:gutter="0"/>
          <w:cols w:space="720"/>
          <w:docGrid w:linePitch="360"/>
        </w:sectPr>
      </w:pPr>
      <w:r>
        <w:rPr>
          <w:rFonts w:cs="Arial"/>
          <w:szCs w:val="24"/>
          <w:lang w:val="sr-Latn-CS"/>
        </w:rPr>
        <w:t>Navedite nazive dokumenata koje ste pregledali</w:t>
      </w:r>
      <w:r>
        <w:rPr>
          <w:rFonts w:cs="Arial"/>
          <w:szCs w:val="24"/>
        </w:rPr>
        <w:t xml:space="preserve"> i sažeto u jednojili par rečenicakoja je njihovaključnafunkcija u životuškole</w:t>
      </w:r>
      <w:r>
        <w:rPr>
          <w:rFonts w:cs="Arial"/>
          <w:szCs w:val="24"/>
          <w:lang w:val="sr-Latn-CS"/>
        </w:rPr>
        <w:t>:</w:t>
      </w:r>
    </w:p>
    <w:p w14:paraId="765002B7" w14:textId="77777777" w:rsidR="00F2163E" w:rsidRDefault="00F2163E" w:rsidP="00F2163E">
      <w:pPr>
        <w:numPr>
          <w:ilvl w:val="0"/>
          <w:numId w:val="16"/>
        </w:numPr>
        <w:rPr>
          <w:rFonts w:cs="Arial"/>
          <w:szCs w:val="24"/>
          <w:lang w:val="sr-Latn-CS"/>
        </w:rPr>
      </w:pPr>
      <w:r>
        <w:rPr>
          <w:rFonts w:cs="Arial"/>
          <w:szCs w:val="24"/>
          <w:lang w:val="sr-Latn-CS"/>
        </w:rPr>
        <w:lastRenderedPageBreak/>
        <w:t>U nastavku analizirajte svrhu, način donošenja i sadržaj dva školska dokumenta -Razvojni plan ustanove i Školski program.</w:t>
      </w:r>
    </w:p>
    <w:p w14:paraId="76851958" w14:textId="77777777" w:rsidR="00F2163E" w:rsidRDefault="00F2163E" w:rsidP="00F2163E">
      <w:pPr>
        <w:numPr>
          <w:ilvl w:val="1"/>
          <w:numId w:val="16"/>
        </w:numPr>
        <w:rPr>
          <w:rFonts w:cs="Arial"/>
          <w:szCs w:val="24"/>
          <w:lang w:val="sr-Latn-CS"/>
        </w:rPr>
      </w:pPr>
      <w:r>
        <w:rPr>
          <w:rFonts w:cs="Arial"/>
          <w:szCs w:val="24"/>
          <w:lang w:val="sr-Latn-CS"/>
        </w:rPr>
        <w:t>Dokumenta iz perspektive zakonske regulative</w:t>
      </w:r>
    </w:p>
    <w:p w14:paraId="6B2A3057" w14:textId="77777777" w:rsidR="00F2163E" w:rsidRDefault="00F2163E" w:rsidP="00F2163E">
      <w:pPr>
        <w:ind w:left="792"/>
        <w:rPr>
          <w:rFonts w:cs="Arial"/>
          <w:szCs w:val="24"/>
          <w:lang w:val="sr-Latn-CS"/>
        </w:rPr>
      </w:pPr>
      <w:r>
        <w:rPr>
          <w:rFonts w:cs="Arial"/>
          <w:szCs w:val="24"/>
          <w:lang w:val="sr-Latn-CS"/>
        </w:rPr>
        <w:t>Upoznajte se sa načinom na koji zakonska regulativa vidi ulogu ova dva dokumenta, kako opisuje njihov sadržaj i način donošenja. Opišite to u nastavku. Zakonska regulativa na koju se oslanjate za ovaj deo zadatka je data u nastavku:</w:t>
      </w:r>
    </w:p>
    <w:p w14:paraId="4C8D5EAF" w14:textId="77777777" w:rsidR="00F2163E" w:rsidRDefault="00F2163E" w:rsidP="00F2163E">
      <w:pPr>
        <w:pStyle w:val="ListParagraph"/>
        <w:numPr>
          <w:ilvl w:val="0"/>
          <w:numId w:val="33"/>
        </w:numPr>
        <w:jc w:val="left"/>
        <w:rPr>
          <w:rFonts w:cs="Arial"/>
          <w:szCs w:val="24"/>
          <w:lang w:val="sr-Latn-CS"/>
        </w:rPr>
      </w:pPr>
      <w:r>
        <w:rPr>
          <w:rFonts w:cs="Arial"/>
          <w:szCs w:val="24"/>
          <w:lang w:val="sr-Latn-CS"/>
        </w:rPr>
        <w:t xml:space="preserve">Zakon o osnovama sistema obrazovanja i vaspitanja, </w:t>
      </w:r>
      <w:r w:rsidRPr="002C6B33">
        <w:rPr>
          <w:rFonts w:cs="Arial"/>
          <w:i/>
          <w:szCs w:val="24"/>
          <w:lang w:val="sr-Latn-CS"/>
        </w:rPr>
        <w:t>Sl. glasnik RS, br. 88/2017 i 27/2018</w:t>
      </w:r>
      <w:r>
        <w:rPr>
          <w:rFonts w:cs="Arial"/>
          <w:szCs w:val="24"/>
          <w:lang w:val="sr-Latn-CS"/>
        </w:rPr>
        <w:t xml:space="preserve">. Dostupan na: </w:t>
      </w:r>
      <w:hyperlink r:id="rId30" w:history="1">
        <w:r w:rsidRPr="005D2357">
          <w:rPr>
            <w:rStyle w:val="Hyperlink"/>
            <w:rFonts w:cs="Arial"/>
            <w:szCs w:val="24"/>
            <w:lang w:val="sr-Latn-CS"/>
          </w:rPr>
          <w:t>https://www.paragraf.rs/propisi/zakon_o_osnovama_sistema_obrazovanja_i_vaspitanja.html</w:t>
        </w:r>
      </w:hyperlink>
    </w:p>
    <w:p w14:paraId="66763AC3" w14:textId="77777777" w:rsidR="00F2163E" w:rsidRDefault="00F2163E" w:rsidP="00F2163E">
      <w:pPr>
        <w:pStyle w:val="ListParagraph"/>
        <w:numPr>
          <w:ilvl w:val="0"/>
          <w:numId w:val="33"/>
        </w:numPr>
        <w:rPr>
          <w:rFonts w:cs="Arial"/>
          <w:szCs w:val="24"/>
          <w:lang w:val="sr-Latn-CS"/>
        </w:rPr>
      </w:pPr>
      <w:r>
        <w:rPr>
          <w:rFonts w:cs="Arial"/>
          <w:szCs w:val="24"/>
          <w:lang w:val="sr-Latn-CS"/>
        </w:rPr>
        <w:t xml:space="preserve">Zakon o osnovnom obrazovanju i vaspitanju, </w:t>
      </w:r>
      <w:r w:rsidRPr="00842681">
        <w:rPr>
          <w:rFonts w:cs="Arial"/>
          <w:i/>
          <w:szCs w:val="24"/>
          <w:lang w:val="sr-Latn-CS"/>
        </w:rPr>
        <w:t>Sl. glasnik RS, br. 55/2013, 101/2017 i 27/2018</w:t>
      </w:r>
      <w:r>
        <w:rPr>
          <w:rFonts w:cs="Arial"/>
          <w:i/>
          <w:szCs w:val="24"/>
          <w:lang w:val="sr-Latn-CS"/>
        </w:rPr>
        <w:t xml:space="preserve">. </w:t>
      </w:r>
      <w:r>
        <w:rPr>
          <w:rFonts w:cs="Arial"/>
          <w:szCs w:val="24"/>
          <w:lang w:val="sr-Latn-CS"/>
        </w:rPr>
        <w:t xml:space="preserve">Dostupan na: </w:t>
      </w:r>
      <w:hyperlink r:id="rId31" w:history="1">
        <w:r w:rsidRPr="005D2357">
          <w:rPr>
            <w:rStyle w:val="Hyperlink"/>
            <w:rFonts w:cs="Arial"/>
            <w:szCs w:val="24"/>
            <w:lang w:val="sr-Latn-CS"/>
          </w:rPr>
          <w:t>https://www.paragraf.rs/propisi_download/zakon_o_osnovnom_obrazovanju_i_vaspitanju.pdf</w:t>
        </w:r>
      </w:hyperlink>
    </w:p>
    <w:p w14:paraId="60B926DA" w14:textId="77777777" w:rsidR="00F2163E" w:rsidRDefault="00F2163E" w:rsidP="00F2163E">
      <w:pPr>
        <w:pStyle w:val="ListParagraph"/>
        <w:numPr>
          <w:ilvl w:val="0"/>
          <w:numId w:val="33"/>
        </w:numPr>
        <w:rPr>
          <w:rFonts w:cs="Arial"/>
          <w:szCs w:val="24"/>
          <w:lang w:val="sr-Latn-CS"/>
        </w:rPr>
      </w:pPr>
      <w:r w:rsidRPr="00F51143">
        <w:rPr>
          <w:rFonts w:cs="Arial"/>
          <w:szCs w:val="24"/>
          <w:lang w:val="sr-Latn-CS"/>
        </w:rPr>
        <w:t xml:space="preserve">Zakon o srednjem obrazovanju i vaspitanju, </w:t>
      </w:r>
      <w:r w:rsidRPr="00F51143">
        <w:rPr>
          <w:rFonts w:cs="Arial"/>
          <w:i/>
          <w:szCs w:val="24"/>
          <w:lang w:val="sr-Latn-CS"/>
        </w:rPr>
        <w:t xml:space="preserve">Sl. glasnik RS, br. 55/2013, 101/2017 i 27/2018. </w:t>
      </w:r>
      <w:r w:rsidRPr="00F51143">
        <w:rPr>
          <w:rFonts w:cs="Arial"/>
          <w:szCs w:val="24"/>
          <w:lang w:val="sr-Latn-CS"/>
        </w:rPr>
        <w:t xml:space="preserve">Dostupan na: </w:t>
      </w:r>
      <w:hyperlink r:id="rId32" w:history="1">
        <w:r w:rsidRPr="005D2357">
          <w:rPr>
            <w:rStyle w:val="Hyperlink"/>
            <w:rFonts w:cs="Arial"/>
            <w:szCs w:val="24"/>
            <w:lang w:val="sr-Latn-CS"/>
          </w:rPr>
          <w:t>https://www.paragraf.rs/propisi/zakon_o_srednjem_obrazovanju_i_vaspitanju.html</w:t>
        </w:r>
      </w:hyperlink>
    </w:p>
    <w:p w14:paraId="3A145522" w14:textId="77777777" w:rsidR="00F2163E" w:rsidRDefault="00F2163E" w:rsidP="00F2163E">
      <w:pPr>
        <w:pStyle w:val="ListParagraph"/>
        <w:numPr>
          <w:ilvl w:val="0"/>
          <w:numId w:val="33"/>
        </w:numPr>
        <w:rPr>
          <w:rFonts w:cs="Arial"/>
          <w:szCs w:val="24"/>
          <w:lang w:val="sr-Latn-CS"/>
        </w:rPr>
      </w:pPr>
      <w:r>
        <w:rPr>
          <w:rFonts w:cs="Arial"/>
          <w:szCs w:val="24"/>
          <w:lang w:val="sr-Latn-CS"/>
        </w:rPr>
        <w:t xml:space="preserve">Pravilnik o vrednovanju kvaliteta rada ustanove, </w:t>
      </w:r>
      <w:r>
        <w:rPr>
          <w:rFonts w:cs="Arial"/>
          <w:i/>
          <w:szCs w:val="24"/>
          <w:lang w:val="sr-Latn-CS"/>
        </w:rPr>
        <w:t xml:space="preserve">Sl. glasnik RS, </w:t>
      </w:r>
      <w:r w:rsidRPr="00842681">
        <w:rPr>
          <w:rFonts w:cs="Arial"/>
          <w:i/>
          <w:szCs w:val="24"/>
          <w:lang w:val="sr-Latn-CS"/>
        </w:rPr>
        <w:t>br. 9/2012</w:t>
      </w:r>
      <w:r>
        <w:rPr>
          <w:rFonts w:cs="Arial"/>
          <w:i/>
          <w:szCs w:val="24"/>
          <w:lang w:val="sr-Latn-CS"/>
        </w:rPr>
        <w:t xml:space="preserve">. </w:t>
      </w:r>
      <w:r>
        <w:rPr>
          <w:rFonts w:cs="Arial"/>
          <w:szCs w:val="24"/>
          <w:lang w:val="sr-Latn-CS"/>
        </w:rPr>
        <w:t xml:space="preserve">Dostupan na sledećem </w:t>
      </w:r>
      <w:hyperlink r:id="rId33" w:history="1">
        <w:r w:rsidRPr="000548BF">
          <w:rPr>
            <w:rStyle w:val="Hyperlink"/>
            <w:rFonts w:cs="Arial"/>
            <w:szCs w:val="24"/>
            <w:lang w:val="sr-Latn-CS"/>
          </w:rPr>
          <w:t>linku.</w:t>
        </w:r>
      </w:hyperlink>
    </w:p>
    <w:p w14:paraId="3912CE52" w14:textId="77777777" w:rsidR="00F2163E" w:rsidRDefault="00F2163E" w:rsidP="00F2163E">
      <w:pPr>
        <w:ind w:left="792"/>
        <w:rPr>
          <w:rFonts w:cs="Arial"/>
          <w:szCs w:val="24"/>
          <w:lang w:val="sr-Latn-CS"/>
        </w:rPr>
      </w:pPr>
      <w:r>
        <w:rPr>
          <w:rFonts w:cs="Arial"/>
          <w:szCs w:val="24"/>
          <w:lang w:val="sr-Latn-CS"/>
        </w:rPr>
        <w:t>Na narednom linku možete pronaći i Pravilnik o standardima kvaliteta rada ustanove, koji je dat kao jedan od mogućih izvora, ali nije obavezan za izradu ovog zadatka:</w:t>
      </w:r>
    </w:p>
    <w:p w14:paraId="2181F8E2" w14:textId="77777777" w:rsidR="00F2163E" w:rsidRDefault="00F2163E" w:rsidP="00F2163E">
      <w:pPr>
        <w:pStyle w:val="ListParagraph"/>
        <w:numPr>
          <w:ilvl w:val="0"/>
          <w:numId w:val="34"/>
        </w:numPr>
        <w:rPr>
          <w:rFonts w:cs="Arial"/>
          <w:szCs w:val="24"/>
          <w:lang w:val="sr-Latn-CS"/>
        </w:rPr>
      </w:pPr>
      <w:r w:rsidRPr="00D356CC">
        <w:rPr>
          <w:rFonts w:cs="Arial"/>
          <w:szCs w:val="24"/>
          <w:lang w:val="sr-Latn-CS"/>
        </w:rPr>
        <w:t xml:space="preserve">Pravilnik o standardima kvaliteta rada ustanove, </w:t>
      </w:r>
      <w:r w:rsidRPr="00D356CC">
        <w:rPr>
          <w:rFonts w:cs="Arial"/>
          <w:i/>
          <w:szCs w:val="24"/>
          <w:lang w:val="sr-Latn-CS"/>
        </w:rPr>
        <w:t>Sl. glasnik RS, br. 14/2018.</w:t>
      </w:r>
      <w:r w:rsidRPr="00D356CC">
        <w:rPr>
          <w:rFonts w:cs="Arial"/>
          <w:szCs w:val="24"/>
          <w:lang w:val="sr-Latn-CS"/>
        </w:rPr>
        <w:t xml:space="preserve"> Dostupan na: </w:t>
      </w:r>
      <w:hyperlink r:id="rId34" w:history="1">
        <w:r w:rsidRPr="005D2357">
          <w:rPr>
            <w:rStyle w:val="Hyperlink"/>
            <w:rFonts w:cs="Arial"/>
            <w:szCs w:val="24"/>
            <w:lang w:val="sr-Latn-CS"/>
          </w:rPr>
          <w:t>http://www.pravno-informacioni-sistem.rs/SlGlasnikPortal/eli/rep/pg/ministarstva/pravilnik/2018/14/1/reg</w:t>
        </w:r>
      </w:hyperlink>
    </w:p>
    <w:p w14:paraId="1235A875" w14:textId="77777777" w:rsidR="00F2163E" w:rsidRDefault="00F2163E" w:rsidP="00F2163E">
      <w:pPr>
        <w:pStyle w:val="ListParagraph"/>
        <w:ind w:left="1512"/>
        <w:rPr>
          <w:rFonts w:cs="Arial"/>
          <w:szCs w:val="24"/>
          <w:lang w:val="sr-Latn-CS"/>
        </w:rPr>
      </w:pPr>
    </w:p>
    <w:p w14:paraId="2F8C4661" w14:textId="77777777" w:rsidR="00F2163E" w:rsidRDefault="00F2163E" w:rsidP="00F2163E">
      <w:pPr>
        <w:pStyle w:val="ListParagraph"/>
        <w:ind w:left="1512"/>
        <w:rPr>
          <w:rFonts w:cs="Arial"/>
          <w:szCs w:val="24"/>
          <w:lang w:val="sr-Latn-CS"/>
        </w:rPr>
      </w:pPr>
    </w:p>
    <w:p w14:paraId="3374C1B8" w14:textId="77777777" w:rsidR="00F2163E" w:rsidRDefault="00F2163E" w:rsidP="00F2163E">
      <w:pPr>
        <w:pStyle w:val="ListParagraph"/>
        <w:ind w:left="1512"/>
        <w:rPr>
          <w:rFonts w:cs="Arial"/>
          <w:szCs w:val="24"/>
          <w:lang w:val="sr-Latn-CS"/>
        </w:rPr>
      </w:pPr>
    </w:p>
    <w:p w14:paraId="21387874" w14:textId="77777777" w:rsidR="00F2163E" w:rsidRDefault="00F2163E" w:rsidP="00F2163E">
      <w:pPr>
        <w:pStyle w:val="ListParagraph"/>
        <w:numPr>
          <w:ilvl w:val="1"/>
          <w:numId w:val="16"/>
        </w:numPr>
        <w:rPr>
          <w:rFonts w:cs="Arial"/>
          <w:szCs w:val="24"/>
          <w:lang w:val="sr-Latn-CS"/>
        </w:rPr>
      </w:pPr>
      <w:r>
        <w:rPr>
          <w:rFonts w:cs="Arial"/>
          <w:szCs w:val="24"/>
          <w:lang w:val="sr-Latn-CS"/>
        </w:rPr>
        <w:lastRenderedPageBreak/>
        <w:t>Dokumenta iz perspektive zaposlenih u školi</w:t>
      </w:r>
    </w:p>
    <w:p w14:paraId="0E71ADFF" w14:textId="77777777" w:rsidR="00F2163E" w:rsidRDefault="00F2163E" w:rsidP="00F2163E">
      <w:pPr>
        <w:ind w:left="360"/>
        <w:rPr>
          <w:rFonts w:cs="Arial"/>
          <w:szCs w:val="24"/>
          <w:lang w:val="sr-Latn-CS"/>
        </w:rPr>
      </w:pPr>
      <w:r>
        <w:rPr>
          <w:rFonts w:cs="Arial"/>
          <w:szCs w:val="24"/>
          <w:lang w:val="sr-Latn-CS"/>
        </w:rPr>
        <w:t>Razgovarajte sa bar jednim nastavnikom i bar jednom osobom koja je zaposlena u školi, a koja nije član nastavnog osoblja. Prikažite na koji način Vaši sagovornici vide funkciju i korisnost Školskog programa i Školskog razvojnog plana, šta vide kao dobre strane ovih dokumenata, na način na koji su sada definisani, šta vide kao nedostatke i šta bi dali kao preporuke za veću funkcionalnost ovih dokumenata za potrebe škole. Opise ilustrujte citatima iz razgovora sa sagovornicima.</w:t>
      </w:r>
    </w:p>
    <w:p w14:paraId="3A2CB76D" w14:textId="77777777" w:rsidR="00F2163E" w:rsidRDefault="00F2163E" w:rsidP="00F2163E">
      <w:pPr>
        <w:ind w:left="360"/>
        <w:rPr>
          <w:rFonts w:cs="Arial"/>
          <w:szCs w:val="24"/>
          <w:lang w:val="sr-Latn-CS"/>
        </w:rPr>
      </w:pPr>
    </w:p>
    <w:p w14:paraId="60859561" w14:textId="77777777" w:rsidR="00F2163E" w:rsidRDefault="00F2163E" w:rsidP="00F2163E">
      <w:pPr>
        <w:ind w:left="360"/>
        <w:rPr>
          <w:rFonts w:cs="Arial"/>
          <w:szCs w:val="24"/>
          <w:lang w:val="sr-Latn-CS"/>
        </w:rPr>
      </w:pPr>
    </w:p>
    <w:p w14:paraId="7FC0A0B2" w14:textId="77777777" w:rsidR="00F2163E" w:rsidRDefault="00F2163E" w:rsidP="00F2163E">
      <w:pPr>
        <w:ind w:left="360"/>
        <w:rPr>
          <w:rFonts w:cs="Arial"/>
          <w:szCs w:val="24"/>
          <w:lang w:val="sr-Latn-CS"/>
        </w:rPr>
      </w:pPr>
    </w:p>
    <w:p w14:paraId="1BE1D38A" w14:textId="77777777" w:rsidR="00F2163E" w:rsidRDefault="00F2163E" w:rsidP="00F2163E">
      <w:pPr>
        <w:ind w:left="360"/>
        <w:rPr>
          <w:rFonts w:cs="Arial"/>
          <w:szCs w:val="24"/>
          <w:lang w:val="sr-Latn-CS"/>
        </w:rPr>
      </w:pPr>
    </w:p>
    <w:p w14:paraId="417D06CF" w14:textId="77777777" w:rsidR="00F2163E" w:rsidRDefault="00F2163E" w:rsidP="00F2163E">
      <w:pPr>
        <w:ind w:left="360"/>
        <w:rPr>
          <w:rFonts w:cs="Arial"/>
          <w:szCs w:val="24"/>
          <w:lang w:val="sr-Latn-CS"/>
        </w:rPr>
      </w:pPr>
    </w:p>
    <w:p w14:paraId="747B1D72" w14:textId="77777777" w:rsidR="00F2163E" w:rsidRDefault="00F2163E" w:rsidP="00F2163E">
      <w:pPr>
        <w:pStyle w:val="ListParagraph"/>
        <w:numPr>
          <w:ilvl w:val="1"/>
          <w:numId w:val="16"/>
        </w:numPr>
        <w:rPr>
          <w:rFonts w:cs="Arial"/>
          <w:szCs w:val="24"/>
          <w:lang w:val="sr-Latn-CS"/>
        </w:rPr>
      </w:pPr>
      <w:r>
        <w:rPr>
          <w:rFonts w:cs="Arial"/>
          <w:szCs w:val="24"/>
          <w:lang w:val="sr-Latn-CS"/>
        </w:rPr>
        <w:t xml:space="preserve">Perspektiva dokumenta </w:t>
      </w:r>
    </w:p>
    <w:p w14:paraId="32258DFC" w14:textId="77777777" w:rsidR="00F2163E" w:rsidRDefault="00F2163E" w:rsidP="00F2163E">
      <w:pPr>
        <w:pStyle w:val="ListParagraph"/>
        <w:ind w:left="792"/>
        <w:rPr>
          <w:rFonts w:cs="Arial"/>
          <w:szCs w:val="24"/>
          <w:lang w:val="sr-Latn-CS"/>
        </w:rPr>
      </w:pPr>
      <w:r>
        <w:rPr>
          <w:rFonts w:cs="Arial"/>
          <w:szCs w:val="24"/>
          <w:lang w:val="sr-Latn-CS"/>
        </w:rPr>
        <w:t>Ukoliko ste imali priliku da se upoznate sa navedenim dokumentima, dajte Vaš osvrt na njihovu funkcionalnost i korisnost za unapređivanje kvaliteta rada škole.</w:t>
      </w:r>
    </w:p>
    <w:p w14:paraId="65C4C1DB" w14:textId="77777777" w:rsidR="00F2163E" w:rsidRDefault="00F2163E" w:rsidP="00F2163E">
      <w:pPr>
        <w:pStyle w:val="ListParagraph"/>
        <w:ind w:left="792"/>
        <w:rPr>
          <w:rFonts w:cs="Arial"/>
          <w:szCs w:val="24"/>
          <w:lang w:val="sr-Latn-CS"/>
        </w:rPr>
      </w:pPr>
    </w:p>
    <w:p w14:paraId="484DC912" w14:textId="77777777" w:rsidR="00F2163E" w:rsidRDefault="00F2163E" w:rsidP="00F2163E">
      <w:pPr>
        <w:pStyle w:val="ListParagraph"/>
        <w:ind w:left="792"/>
        <w:rPr>
          <w:rFonts w:cs="Arial"/>
          <w:szCs w:val="24"/>
          <w:lang w:val="sr-Latn-CS"/>
        </w:rPr>
      </w:pPr>
    </w:p>
    <w:p w14:paraId="6B27A18F" w14:textId="77777777" w:rsidR="00F2163E" w:rsidRDefault="00F2163E" w:rsidP="00F2163E">
      <w:pPr>
        <w:pStyle w:val="ListParagraph"/>
        <w:ind w:left="792"/>
        <w:rPr>
          <w:rFonts w:cs="Arial"/>
          <w:szCs w:val="24"/>
          <w:lang w:val="sr-Latn-CS"/>
        </w:rPr>
      </w:pPr>
    </w:p>
    <w:p w14:paraId="6A6DEBF9" w14:textId="77777777" w:rsidR="00F2163E" w:rsidRDefault="00F2163E" w:rsidP="00F2163E">
      <w:pPr>
        <w:pStyle w:val="ListParagraph"/>
        <w:ind w:left="792"/>
        <w:rPr>
          <w:rFonts w:cs="Arial"/>
          <w:szCs w:val="24"/>
          <w:lang w:val="sr-Latn-CS"/>
        </w:rPr>
      </w:pPr>
    </w:p>
    <w:p w14:paraId="1602A792" w14:textId="77777777" w:rsidR="00F2163E" w:rsidRDefault="00F2163E" w:rsidP="00F2163E">
      <w:pPr>
        <w:pStyle w:val="ListParagraph"/>
        <w:ind w:left="792"/>
        <w:rPr>
          <w:rFonts w:cs="Arial"/>
          <w:szCs w:val="24"/>
          <w:lang w:val="sr-Latn-CS"/>
        </w:rPr>
      </w:pPr>
    </w:p>
    <w:p w14:paraId="7EE34608" w14:textId="77777777" w:rsidR="00F2163E" w:rsidRDefault="00F2163E" w:rsidP="00F2163E">
      <w:pPr>
        <w:pStyle w:val="ListParagraph"/>
        <w:numPr>
          <w:ilvl w:val="1"/>
          <w:numId w:val="16"/>
        </w:numPr>
        <w:rPr>
          <w:rFonts w:cs="Arial"/>
          <w:szCs w:val="24"/>
          <w:lang w:val="sr-Latn-CS"/>
        </w:rPr>
      </w:pPr>
      <w:r>
        <w:rPr>
          <w:rFonts w:cs="Arial"/>
          <w:szCs w:val="24"/>
          <w:lang w:val="sr-Latn-CS"/>
        </w:rPr>
        <w:t>Ukrštanje perspektiva</w:t>
      </w:r>
    </w:p>
    <w:p w14:paraId="7002915F" w14:textId="77777777" w:rsidR="00F2163E" w:rsidRPr="00D77D91" w:rsidRDefault="00F2163E" w:rsidP="00F2163E">
      <w:pPr>
        <w:rPr>
          <w:rFonts w:cs="Arial"/>
          <w:szCs w:val="24"/>
          <w:lang w:val="sr-Latn-CS"/>
        </w:rPr>
      </w:pPr>
      <w:r>
        <w:rPr>
          <w:rFonts w:cs="Arial"/>
          <w:szCs w:val="24"/>
          <w:lang w:val="sr-Latn-CS"/>
        </w:rPr>
        <w:tab/>
        <w:t xml:space="preserve">Sumirajte sličnosti i razlike između perspektiva koje ste obuhvatili i opišite </w:t>
      </w:r>
      <w:r>
        <w:rPr>
          <w:rFonts w:cs="Arial"/>
          <w:szCs w:val="24"/>
          <w:lang w:val="sr-Latn-CS"/>
        </w:rPr>
        <w:tab/>
        <w:t>Vaše stajalište.</w:t>
      </w:r>
    </w:p>
    <w:p w14:paraId="2D8FDC14" w14:textId="77777777" w:rsidR="00F2163E" w:rsidRDefault="00F2163E" w:rsidP="00F2163E">
      <w:pPr>
        <w:rPr>
          <w:rFonts w:cs="Arial"/>
          <w:szCs w:val="24"/>
          <w:lang w:val="sr-Latn-CS"/>
        </w:rPr>
      </w:pPr>
    </w:p>
    <w:p w14:paraId="02FABAC5" w14:textId="77777777" w:rsidR="00F2163E" w:rsidRDefault="00F2163E" w:rsidP="00F2163E">
      <w:pPr>
        <w:rPr>
          <w:rFonts w:cs="Arial"/>
          <w:szCs w:val="24"/>
          <w:lang w:val="sr-Latn-CS"/>
        </w:rPr>
        <w:sectPr w:rsidR="00F2163E" w:rsidSect="003864B5">
          <w:pgSz w:w="11907" w:h="16840"/>
          <w:pgMar w:top="1417" w:right="1417" w:bottom="1417" w:left="1417" w:header="720" w:footer="720" w:gutter="0"/>
          <w:cols w:space="720"/>
          <w:docGrid w:linePitch="360"/>
        </w:sectPr>
      </w:pPr>
      <w:r>
        <w:rPr>
          <w:rFonts w:cs="Arial"/>
          <w:szCs w:val="24"/>
          <w:lang w:val="sr-Latn-CS"/>
        </w:rPr>
        <w:tab/>
      </w:r>
    </w:p>
    <w:p w14:paraId="67DBC053" w14:textId="77777777" w:rsidR="00F2163E" w:rsidRPr="00B6382C" w:rsidRDefault="00F2163E" w:rsidP="00F2163E">
      <w:pPr>
        <w:pStyle w:val="ListParagraph"/>
        <w:numPr>
          <w:ilvl w:val="0"/>
          <w:numId w:val="16"/>
        </w:numPr>
        <w:rPr>
          <w:rFonts w:cs="Arial"/>
          <w:szCs w:val="24"/>
          <w:lang w:val="sr-Latn-CS"/>
        </w:rPr>
      </w:pPr>
      <w:r w:rsidRPr="00B6382C">
        <w:rPr>
          <w:rFonts w:cs="Arial"/>
          <w:szCs w:val="24"/>
          <w:lang w:val="sr-Latn-CS"/>
        </w:rPr>
        <w:lastRenderedPageBreak/>
        <w:t xml:space="preserve">Na osnovu </w:t>
      </w:r>
      <w:r>
        <w:rPr>
          <w:rFonts w:cs="Arial"/>
          <w:szCs w:val="24"/>
          <w:lang w:val="sr-Latn-CS"/>
        </w:rPr>
        <w:t>prethodnih koraka</w:t>
      </w:r>
      <w:r w:rsidRPr="00B6382C">
        <w:rPr>
          <w:rFonts w:cs="Arial"/>
          <w:szCs w:val="24"/>
          <w:lang w:val="sr-Latn-CS"/>
        </w:rPr>
        <w:t>, odgovorite na sledeća pitanja:</w:t>
      </w:r>
    </w:p>
    <w:p w14:paraId="746E2929" w14:textId="77777777" w:rsidR="00F2163E" w:rsidRDefault="00F2163E" w:rsidP="00F2163E">
      <w:pPr>
        <w:pStyle w:val="ListParagraph"/>
        <w:numPr>
          <w:ilvl w:val="0"/>
          <w:numId w:val="17"/>
        </w:numPr>
        <w:rPr>
          <w:rFonts w:cs="Arial"/>
          <w:szCs w:val="24"/>
          <w:lang w:val="sr-Latn-CS"/>
        </w:rPr>
      </w:pPr>
      <w:r>
        <w:rPr>
          <w:rFonts w:cs="Arial"/>
          <w:szCs w:val="24"/>
          <w:lang w:val="sr-Latn-CS"/>
        </w:rPr>
        <w:t>Koju ulogu ovi dokumenti imaju za Vas kao nastavnika?</w:t>
      </w:r>
    </w:p>
    <w:p w14:paraId="412E0826" w14:textId="77777777" w:rsidR="00236105" w:rsidRDefault="00F2163E" w:rsidP="00236105">
      <w:pPr>
        <w:pStyle w:val="ListParagraph"/>
        <w:numPr>
          <w:ilvl w:val="0"/>
          <w:numId w:val="17"/>
        </w:numPr>
        <w:rPr>
          <w:rFonts w:cs="Arial"/>
          <w:szCs w:val="24"/>
          <w:lang w:val="sr-Latn-CS"/>
        </w:rPr>
      </w:pPr>
      <w:r>
        <w:rPr>
          <w:rFonts w:cs="Arial"/>
          <w:szCs w:val="24"/>
          <w:lang w:val="sr-Latn-CS"/>
        </w:rPr>
        <w:t>Koju ulogu Vi kao nastavnik možete imati u razvoju ovih dokumenata?</w:t>
      </w:r>
    </w:p>
    <w:p w14:paraId="1DFB7632" w14:textId="77777777" w:rsidR="00236105" w:rsidRPr="00236105" w:rsidRDefault="00F2163E" w:rsidP="00236105">
      <w:pPr>
        <w:pStyle w:val="ListParagraph"/>
        <w:numPr>
          <w:ilvl w:val="0"/>
          <w:numId w:val="17"/>
        </w:numPr>
        <w:rPr>
          <w:rFonts w:cs="Arial"/>
          <w:szCs w:val="24"/>
          <w:lang w:val="sr-Latn-CS"/>
        </w:rPr>
        <w:sectPr w:rsidR="00236105" w:rsidRPr="00236105">
          <w:pgSz w:w="11907" w:h="16840"/>
          <w:pgMar w:top="1417" w:right="1417" w:bottom="1417" w:left="1417" w:header="720" w:footer="720" w:gutter="0"/>
          <w:cols w:space="720"/>
          <w:docGrid w:linePitch="360"/>
        </w:sectPr>
      </w:pPr>
      <w:r w:rsidRPr="00236105">
        <w:rPr>
          <w:rFonts w:cs="Arial"/>
          <w:szCs w:val="24"/>
          <w:lang w:val="sr-Latn-CS"/>
        </w:rPr>
        <w:t xml:space="preserve">Da ste deo školskog tima koji radi na reviziji ovih dokumenata, šta biste predložili kao </w:t>
      </w:r>
      <w:r w:rsidR="00236105" w:rsidRPr="00236105">
        <w:rPr>
          <w:rFonts w:cs="Arial"/>
          <w:szCs w:val="24"/>
          <w:lang w:val="sr-Latn-CS"/>
        </w:rPr>
        <w:t>izmenu ili dopunu sadržaju i strukturi, i načinu na koji se razvijaju ova dokumenta?</w:t>
      </w:r>
    </w:p>
    <w:p w14:paraId="52F20E37" w14:textId="77777777" w:rsidR="00B10619" w:rsidRDefault="00B10619">
      <w:pPr>
        <w:spacing w:after="0"/>
        <w:rPr>
          <w:rFonts w:cs="Arial"/>
          <w:bCs/>
          <w:szCs w:val="24"/>
          <w:lang w:val="sr-Latn-CS"/>
        </w:rPr>
      </w:pPr>
    </w:p>
    <w:p w14:paraId="2B183AB5" w14:textId="77777777" w:rsidR="00B10619" w:rsidRDefault="00154606">
      <w:pPr>
        <w:pStyle w:val="Heading3"/>
        <w:rPr>
          <w:lang w:val="sr-Latn-CS"/>
        </w:rPr>
      </w:pPr>
      <w:bookmarkStart w:id="20" w:name="_Toc23592774"/>
      <w:r>
        <w:rPr>
          <w:lang w:val="sr-Latn-CS"/>
        </w:rPr>
        <w:t>Analiza poslova i uloga nastavnika u školi</w:t>
      </w:r>
      <w:bookmarkEnd w:id="20"/>
    </w:p>
    <w:p w14:paraId="5B910CB7" w14:textId="77777777" w:rsidR="00B10619" w:rsidRDefault="00B10619">
      <w:pPr>
        <w:spacing w:after="0"/>
        <w:ind w:firstLine="708"/>
        <w:jc w:val="center"/>
        <w:rPr>
          <w:rFonts w:cs="Arial"/>
          <w:b/>
          <w:bCs/>
          <w:szCs w:val="24"/>
          <w:lang w:val="sr-Latn-CS"/>
        </w:rPr>
      </w:pPr>
    </w:p>
    <w:p w14:paraId="66A1B5F3" w14:textId="77777777" w:rsidR="00B10619" w:rsidRDefault="00154606">
      <w:pPr>
        <w:spacing w:after="0"/>
        <w:rPr>
          <w:rFonts w:cs="Arial"/>
          <w:b/>
          <w:bCs/>
          <w:szCs w:val="24"/>
          <w:lang w:val="sr-Latn-CS"/>
        </w:rPr>
      </w:pPr>
      <w:r>
        <w:rPr>
          <w:rFonts w:cs="Arial"/>
          <w:b/>
          <w:bCs/>
          <w:szCs w:val="24"/>
          <w:lang w:val="sr-Latn-CS"/>
        </w:rPr>
        <w:t>Zadatak:</w:t>
      </w:r>
    </w:p>
    <w:p w14:paraId="64CE1393" w14:textId="77777777" w:rsidR="00B10619" w:rsidRDefault="00154606">
      <w:pPr>
        <w:pStyle w:val="NormalWeb"/>
        <w:tabs>
          <w:tab w:val="left" w:pos="720"/>
        </w:tabs>
        <w:spacing w:before="0" w:beforeAutospacing="0" w:after="0" w:afterAutospacing="0" w:line="360" w:lineRule="auto"/>
        <w:rPr>
          <w:rFonts w:ascii="Arial" w:eastAsia="Calibri" w:hAnsi="Arial" w:cs="Arial"/>
          <w:b/>
          <w:bCs/>
          <w:kern w:val="24"/>
          <w:lang w:val="sr-Latn-CS"/>
        </w:rPr>
      </w:pPr>
      <w:r>
        <w:rPr>
          <w:rFonts w:ascii="Arial" w:hAnsi="Arial" w:cs="Arial"/>
          <w:bCs/>
          <w:lang w:val="sr-Latn-CS"/>
        </w:rPr>
        <w:t>Analiza poslova i uloga nastavnika u školi</w:t>
      </w:r>
    </w:p>
    <w:p w14:paraId="50D1E89C" w14:textId="77777777" w:rsidR="00B10619" w:rsidRDefault="00B10619">
      <w:pPr>
        <w:pStyle w:val="NormalWeb"/>
        <w:tabs>
          <w:tab w:val="left" w:pos="720"/>
        </w:tabs>
        <w:spacing w:before="0" w:beforeAutospacing="0" w:after="0" w:afterAutospacing="0" w:line="360" w:lineRule="auto"/>
        <w:rPr>
          <w:rFonts w:ascii="Arial" w:eastAsia="Calibri" w:hAnsi="Arial" w:cs="Arial"/>
          <w:b/>
          <w:bCs/>
          <w:kern w:val="24"/>
          <w:lang w:val="sr-Latn-CS"/>
        </w:rPr>
      </w:pPr>
    </w:p>
    <w:p w14:paraId="1FD58C54" w14:textId="77777777" w:rsidR="00B10619" w:rsidRDefault="00154606">
      <w:pPr>
        <w:pStyle w:val="NormalWeb"/>
        <w:tabs>
          <w:tab w:val="left" w:pos="720"/>
        </w:tabs>
        <w:spacing w:before="0" w:beforeAutospacing="0" w:after="0" w:afterAutospacing="0" w:line="360" w:lineRule="auto"/>
        <w:rPr>
          <w:rFonts w:ascii="Arial" w:hAnsi="Arial" w:cs="Arial"/>
          <w:b/>
          <w:bCs/>
          <w:lang w:val="sr-Latn-CS"/>
        </w:rPr>
      </w:pPr>
      <w:r>
        <w:rPr>
          <w:rFonts w:ascii="Arial" w:eastAsia="Calibri" w:hAnsi="Arial" w:cs="Arial"/>
          <w:b/>
          <w:bCs/>
          <w:kern w:val="24"/>
          <w:lang w:val="sr-Latn-CS"/>
        </w:rPr>
        <w:t>Ciljevi:</w:t>
      </w:r>
    </w:p>
    <w:p w14:paraId="5E753C52" w14:textId="77777777" w:rsidR="00B10619" w:rsidRDefault="00154606">
      <w:pPr>
        <w:numPr>
          <w:ilvl w:val="0"/>
          <w:numId w:val="10"/>
        </w:numPr>
        <w:spacing w:after="0"/>
        <w:ind w:left="357" w:hanging="357"/>
        <w:rPr>
          <w:rFonts w:cs="Arial"/>
          <w:bCs/>
          <w:szCs w:val="24"/>
          <w:lang w:val="sr-Latn-CS"/>
        </w:rPr>
      </w:pPr>
      <w:r>
        <w:rPr>
          <w:rFonts w:cs="Arial"/>
          <w:bCs/>
          <w:szCs w:val="24"/>
          <w:lang w:val="sr-Latn-CS"/>
        </w:rPr>
        <w:t>produbljeno razumevanje kompleksnosti poslova i uloga nastavnika,</w:t>
      </w:r>
    </w:p>
    <w:p w14:paraId="5297EC68" w14:textId="77777777" w:rsidR="00B10619" w:rsidRDefault="00154606">
      <w:pPr>
        <w:numPr>
          <w:ilvl w:val="0"/>
          <w:numId w:val="10"/>
        </w:numPr>
        <w:spacing w:after="0"/>
        <w:ind w:left="357" w:hanging="357"/>
        <w:rPr>
          <w:rFonts w:cs="Arial"/>
          <w:bCs/>
          <w:szCs w:val="24"/>
          <w:lang w:val="sr-Latn-CS"/>
        </w:rPr>
      </w:pPr>
      <w:r>
        <w:rPr>
          <w:rFonts w:cs="Arial"/>
          <w:bCs/>
          <w:szCs w:val="24"/>
          <w:lang w:val="sr-Latn-CS"/>
        </w:rPr>
        <w:t>podsticanje integrisanja saznanja iz različitih izvora,</w:t>
      </w:r>
    </w:p>
    <w:p w14:paraId="29552AB9" w14:textId="77777777" w:rsidR="00B10619" w:rsidRDefault="00154606">
      <w:pPr>
        <w:numPr>
          <w:ilvl w:val="0"/>
          <w:numId w:val="10"/>
        </w:numPr>
        <w:spacing w:after="0"/>
        <w:ind w:left="357" w:hanging="357"/>
        <w:rPr>
          <w:rFonts w:cs="Arial"/>
          <w:bCs/>
          <w:szCs w:val="24"/>
          <w:lang w:val="sr-Latn-CS"/>
        </w:rPr>
      </w:pPr>
      <w:r>
        <w:rPr>
          <w:rFonts w:cs="Arial"/>
          <w:bCs/>
          <w:szCs w:val="24"/>
          <w:lang w:val="sr-Latn-CS"/>
        </w:rPr>
        <w:t>dovođenje u vezu teorijskih saznanja i realnog konteksta,</w:t>
      </w:r>
    </w:p>
    <w:p w14:paraId="4354C5FC" w14:textId="77777777" w:rsidR="00B10619" w:rsidRDefault="00154606">
      <w:pPr>
        <w:numPr>
          <w:ilvl w:val="0"/>
          <w:numId w:val="10"/>
        </w:numPr>
        <w:spacing w:after="0"/>
        <w:ind w:left="357" w:hanging="357"/>
        <w:rPr>
          <w:rFonts w:cs="Arial"/>
          <w:bCs/>
          <w:szCs w:val="24"/>
          <w:lang w:val="sr-Latn-CS"/>
        </w:rPr>
      </w:pPr>
      <w:r>
        <w:rPr>
          <w:rFonts w:cs="Arial"/>
          <w:bCs/>
          <w:szCs w:val="24"/>
          <w:lang w:val="sr-Latn-CS"/>
        </w:rPr>
        <w:t>razumevanje i preispitivanje sopstvenih pretpostavki o profesiji nastavnik.</w:t>
      </w:r>
    </w:p>
    <w:p w14:paraId="263C3907" w14:textId="77777777" w:rsidR="00B10619" w:rsidRDefault="00B10619">
      <w:pPr>
        <w:pStyle w:val="NormalWeb"/>
        <w:spacing w:before="0" w:beforeAutospacing="0" w:after="0" w:afterAutospacing="0" w:line="360" w:lineRule="auto"/>
        <w:rPr>
          <w:rFonts w:ascii="Arial" w:eastAsia="Calibri" w:hAnsi="Arial" w:cs="Arial"/>
          <w:b/>
          <w:bCs/>
          <w:kern w:val="24"/>
          <w:lang w:val="sr-Latn-CS"/>
        </w:rPr>
      </w:pPr>
    </w:p>
    <w:p w14:paraId="6F648B45" w14:textId="77777777" w:rsidR="00B10619" w:rsidRDefault="00154606">
      <w:pPr>
        <w:pStyle w:val="NormalWeb"/>
        <w:spacing w:before="0" w:beforeAutospacing="0" w:after="0" w:afterAutospacing="0" w:line="360" w:lineRule="auto"/>
        <w:rPr>
          <w:rFonts w:ascii="Arial" w:hAnsi="Arial" w:cs="Arial"/>
          <w:lang w:val="sr-Latn-CS"/>
        </w:rPr>
      </w:pPr>
      <w:r>
        <w:rPr>
          <w:rFonts w:ascii="Arial" w:eastAsia="Calibri" w:hAnsi="Arial" w:cs="Arial"/>
          <w:b/>
          <w:bCs/>
          <w:kern w:val="24"/>
          <w:lang w:val="sr-Latn-CS"/>
        </w:rPr>
        <w:t>Način realizacije zadatka:</w:t>
      </w:r>
    </w:p>
    <w:p w14:paraId="7F3FCC13" w14:textId="77777777" w:rsidR="00B10619" w:rsidRDefault="00154606">
      <w:pPr>
        <w:pStyle w:val="Listenabsatz1"/>
        <w:numPr>
          <w:ilvl w:val="0"/>
          <w:numId w:val="18"/>
        </w:numPr>
        <w:spacing w:line="360" w:lineRule="auto"/>
        <w:ind w:left="357" w:hanging="357"/>
        <w:rPr>
          <w:rFonts w:ascii="Arial" w:hAnsi="Arial" w:cs="Arial"/>
          <w:lang w:val="sr-Latn-CS"/>
        </w:rPr>
      </w:pPr>
      <w:r>
        <w:rPr>
          <w:rFonts w:ascii="Arial" w:hAnsi="Arial" w:cs="Arial"/>
          <w:lang w:val="sr-Latn-CS"/>
        </w:rPr>
        <w:t>posmatranje rada nastavnika tokom školske prakse,</w:t>
      </w:r>
    </w:p>
    <w:p w14:paraId="4D84F867" w14:textId="77777777" w:rsidR="00B10619" w:rsidRDefault="00154606">
      <w:pPr>
        <w:pStyle w:val="Listenabsatz1"/>
        <w:numPr>
          <w:ilvl w:val="0"/>
          <w:numId w:val="18"/>
        </w:numPr>
        <w:spacing w:line="360" w:lineRule="auto"/>
        <w:ind w:left="357" w:hanging="357"/>
        <w:rPr>
          <w:rFonts w:ascii="Arial" w:hAnsi="Arial" w:cs="Arial"/>
          <w:b/>
          <w:bCs/>
          <w:lang w:val="sr-Latn-CS"/>
        </w:rPr>
      </w:pPr>
      <w:r>
        <w:rPr>
          <w:rFonts w:ascii="Arial" w:hAnsi="Arial" w:cs="Arial"/>
          <w:lang w:val="sr-Latn-CS"/>
        </w:rPr>
        <w:t>razgovor sa nastavnicima.</w:t>
      </w:r>
    </w:p>
    <w:p w14:paraId="013A58DF" w14:textId="77777777" w:rsidR="00B10619" w:rsidRDefault="00B10619">
      <w:pPr>
        <w:spacing w:after="0"/>
        <w:rPr>
          <w:rFonts w:cs="Arial"/>
          <w:b/>
          <w:bCs/>
          <w:szCs w:val="24"/>
          <w:lang w:val="sr-Latn-CS"/>
        </w:rPr>
      </w:pPr>
    </w:p>
    <w:p w14:paraId="36700122" w14:textId="77777777" w:rsidR="00B10619" w:rsidRDefault="00154606">
      <w:pPr>
        <w:spacing w:after="0"/>
        <w:rPr>
          <w:rFonts w:cs="Arial"/>
          <w:szCs w:val="24"/>
          <w:lang w:val="sr-Latn-CS"/>
        </w:rPr>
      </w:pPr>
      <w:r>
        <w:rPr>
          <w:rFonts w:cs="Arial"/>
          <w:b/>
          <w:bCs/>
          <w:szCs w:val="24"/>
          <w:lang w:val="sr-Latn-CS"/>
        </w:rPr>
        <w:t>Produkt:</w:t>
      </w:r>
    </w:p>
    <w:p w14:paraId="01E84FF2" w14:textId="77777777" w:rsidR="00B10619" w:rsidRDefault="00154606">
      <w:pPr>
        <w:spacing w:after="0"/>
        <w:rPr>
          <w:rFonts w:cs="Arial"/>
          <w:szCs w:val="24"/>
          <w:lang w:val="sr-Latn-CS"/>
        </w:rPr>
      </w:pPr>
      <w:r>
        <w:rPr>
          <w:rFonts w:cs="Arial"/>
          <w:szCs w:val="24"/>
          <w:lang w:val="sr-Latn-CS"/>
        </w:rPr>
        <w:t>Izveštaj prema uputstvu</w:t>
      </w:r>
    </w:p>
    <w:p w14:paraId="484FA6A5" w14:textId="77777777" w:rsidR="00B10619" w:rsidRDefault="00B10619">
      <w:pPr>
        <w:spacing w:after="0"/>
        <w:ind w:firstLine="708"/>
        <w:jc w:val="center"/>
        <w:rPr>
          <w:rFonts w:cs="Arial"/>
          <w:b/>
          <w:bCs/>
          <w:szCs w:val="24"/>
          <w:lang w:val="sr-Latn-CS"/>
        </w:rPr>
      </w:pPr>
    </w:p>
    <w:p w14:paraId="32B8D678" w14:textId="77777777" w:rsidR="00B10619" w:rsidRDefault="00154606">
      <w:pPr>
        <w:spacing w:after="0"/>
        <w:jc w:val="center"/>
        <w:rPr>
          <w:rFonts w:cs="Arial"/>
          <w:b/>
          <w:bCs/>
          <w:szCs w:val="24"/>
          <w:lang w:val="sr-Latn-CS"/>
        </w:rPr>
      </w:pPr>
      <w:r>
        <w:rPr>
          <w:rFonts w:cs="Arial"/>
          <w:b/>
          <w:szCs w:val="24"/>
          <w:lang w:val="sr-Latn-CS"/>
        </w:rPr>
        <w:br w:type="page"/>
      </w:r>
      <w:r>
        <w:rPr>
          <w:rFonts w:cs="Arial"/>
          <w:b/>
          <w:bCs/>
          <w:szCs w:val="24"/>
          <w:lang w:val="sr-Latn-CS"/>
        </w:rPr>
        <w:lastRenderedPageBreak/>
        <w:t>Analiza poslova i uloga nastavnika u školi</w:t>
      </w:r>
    </w:p>
    <w:p w14:paraId="780891DB" w14:textId="77777777" w:rsidR="00B10619" w:rsidRDefault="00154606">
      <w:pPr>
        <w:spacing w:after="0"/>
        <w:jc w:val="center"/>
        <w:rPr>
          <w:rFonts w:cs="Arial"/>
          <w:b/>
          <w:bCs/>
          <w:i/>
          <w:szCs w:val="24"/>
          <w:lang w:val="sr-Latn-CS"/>
        </w:rPr>
      </w:pPr>
      <w:r>
        <w:rPr>
          <w:rFonts w:cs="Arial"/>
          <w:b/>
          <w:bCs/>
          <w:noProof/>
          <w:szCs w:val="24"/>
        </w:rPr>
        <w:drawing>
          <wp:anchor distT="0" distB="0" distL="114300" distR="114300" simplePos="0" relativeHeight="251667456" behindDoc="0" locked="0" layoutInCell="1" allowOverlap="1" wp14:anchorId="0022DB2D" wp14:editId="543EF9EE">
            <wp:simplePos x="0" y="0"/>
            <wp:positionH relativeFrom="margin">
              <wp:align>left</wp:align>
            </wp:positionH>
            <wp:positionV relativeFrom="margin">
              <wp:align>top</wp:align>
            </wp:positionV>
            <wp:extent cx="534670" cy="5346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4734" cy="534734"/>
                    </a:xfrm>
                    <a:prstGeom prst="rect">
                      <a:avLst/>
                    </a:prstGeom>
                  </pic:spPr>
                </pic:pic>
              </a:graphicData>
            </a:graphic>
          </wp:anchor>
        </w:drawing>
      </w:r>
    </w:p>
    <w:p w14:paraId="7BD07DB5" w14:textId="77777777" w:rsidR="00B10619" w:rsidRDefault="00B10619">
      <w:pPr>
        <w:spacing w:after="0"/>
        <w:ind w:firstLine="708"/>
        <w:jc w:val="center"/>
        <w:rPr>
          <w:rFonts w:cs="Arial"/>
          <w:b/>
          <w:i/>
          <w:szCs w:val="24"/>
          <w:lang w:val="sr-Latn-CS"/>
        </w:rPr>
      </w:pPr>
    </w:p>
    <w:p w14:paraId="08739267" w14:textId="77777777" w:rsidR="00B10619" w:rsidRDefault="00154606">
      <w:pPr>
        <w:ind w:firstLine="720"/>
        <w:rPr>
          <w:rFonts w:cs="Arial"/>
          <w:szCs w:val="24"/>
          <w:lang w:val="sr-Latn-CS"/>
        </w:rPr>
      </w:pPr>
      <w:r>
        <w:rPr>
          <w:rFonts w:cs="Arial"/>
          <w:i/>
          <w:szCs w:val="24"/>
          <w:lang w:val="sr-Latn-CS"/>
        </w:rPr>
        <w:t>Pre odlaska u školu</w:t>
      </w:r>
      <w:r>
        <w:rPr>
          <w:rFonts w:cs="Arial"/>
          <w:szCs w:val="24"/>
          <w:lang w:val="sr-Latn-CS"/>
        </w:rPr>
        <w:t>:</w:t>
      </w:r>
    </w:p>
    <w:p w14:paraId="54C42074" w14:textId="77777777" w:rsidR="00B10619" w:rsidRDefault="00154606">
      <w:pPr>
        <w:numPr>
          <w:ilvl w:val="0"/>
          <w:numId w:val="19"/>
        </w:numPr>
        <w:spacing w:after="0"/>
        <w:rPr>
          <w:rFonts w:cs="Arial"/>
          <w:szCs w:val="24"/>
          <w:lang w:val="sr-Latn-CS"/>
        </w:rPr>
      </w:pPr>
      <w:r>
        <w:rPr>
          <w:rFonts w:cs="Arial"/>
          <w:szCs w:val="24"/>
          <w:lang w:val="sr-Latn-CS"/>
        </w:rPr>
        <w:t>Napravite popis najznačajnijih uloga nastavnika na osnovu svog dosadašnjeg iskustva i znanja (Koje sve uloge, prema vašim uvidima, treba da ima nastavnik u školi i kako ih ostvaruje?).</w:t>
      </w:r>
    </w:p>
    <w:p w14:paraId="031DF456" w14:textId="77777777" w:rsidR="00B10619" w:rsidRDefault="00154606">
      <w:pPr>
        <w:numPr>
          <w:ilvl w:val="0"/>
          <w:numId w:val="19"/>
        </w:numPr>
        <w:spacing w:after="0"/>
        <w:rPr>
          <w:rFonts w:cs="Arial"/>
          <w:szCs w:val="24"/>
          <w:lang w:val="sr-Latn-CS"/>
        </w:rPr>
      </w:pPr>
      <w:r>
        <w:rPr>
          <w:rFonts w:cs="Arial"/>
          <w:szCs w:val="24"/>
          <w:lang w:val="sr-Latn-CS"/>
        </w:rPr>
        <w:t xml:space="preserve">Pročitajte neke izvore iz literature kako biste utvrdili o kojim poslovima i ulogama nastavnika se tu govori. </w:t>
      </w:r>
    </w:p>
    <w:p w14:paraId="2F3333D3" w14:textId="77777777" w:rsidR="00B10619" w:rsidRDefault="00154606">
      <w:pPr>
        <w:spacing w:after="0"/>
        <w:ind w:firstLine="360"/>
        <w:rPr>
          <w:rFonts w:cs="Arial"/>
          <w:szCs w:val="24"/>
          <w:lang w:val="sr-Latn-CS"/>
        </w:rPr>
      </w:pPr>
      <w:r>
        <w:rPr>
          <w:rFonts w:cs="Arial"/>
          <w:szCs w:val="24"/>
          <w:lang w:val="sr-Latn-CS"/>
        </w:rPr>
        <w:t>Literatura</w:t>
      </w:r>
      <w:r w:rsidR="00236105">
        <w:rPr>
          <w:rStyle w:val="FootnoteReference"/>
          <w:rFonts w:cs="Arial"/>
          <w:szCs w:val="24"/>
          <w:lang w:val="sr-Latn-CS"/>
        </w:rPr>
        <w:footnoteReference w:id="15"/>
      </w:r>
      <w:r>
        <w:rPr>
          <w:rFonts w:cs="Arial"/>
          <w:szCs w:val="24"/>
          <w:lang w:val="sr-Latn-CS"/>
        </w:rPr>
        <w:t xml:space="preserve">: </w:t>
      </w:r>
    </w:p>
    <w:p w14:paraId="5A58026A" w14:textId="77777777" w:rsidR="00B10619" w:rsidRDefault="00154606">
      <w:pPr>
        <w:numPr>
          <w:ilvl w:val="0"/>
          <w:numId w:val="20"/>
        </w:numPr>
        <w:spacing w:after="0"/>
        <w:rPr>
          <w:rFonts w:cs="Arial"/>
          <w:szCs w:val="24"/>
          <w:lang w:val="sr-Latn-CS"/>
        </w:rPr>
      </w:pPr>
      <w:r>
        <w:rPr>
          <w:rFonts w:cs="Arial"/>
          <w:szCs w:val="24"/>
          <w:lang w:val="sr-Latn-CS"/>
        </w:rPr>
        <w:t xml:space="preserve">Havelka, N. (2000). </w:t>
      </w:r>
      <w:r>
        <w:rPr>
          <w:rFonts w:cs="Arial"/>
          <w:i/>
          <w:szCs w:val="24"/>
          <w:lang w:val="sr-Latn-CS"/>
        </w:rPr>
        <w:t>Učenik i nastavnik u obrazovnom procesu</w:t>
      </w:r>
      <w:r>
        <w:rPr>
          <w:rFonts w:cs="Arial"/>
          <w:szCs w:val="24"/>
          <w:lang w:val="sr-Latn-CS"/>
        </w:rPr>
        <w:t>. Beograd: Zavod za udžbenike i nastavna sredstva, 104</w:t>
      </w:r>
      <w:r>
        <w:rPr>
          <w:rFonts w:cs="Arial"/>
          <w:szCs w:val="24"/>
          <w:lang w:val="sr-Latn-CS"/>
        </w:rPr>
        <w:sym w:font="Symbol" w:char="F02D"/>
      </w:r>
      <w:r>
        <w:rPr>
          <w:rFonts w:cs="Arial"/>
          <w:szCs w:val="24"/>
          <w:lang w:val="sr-Latn-CS"/>
        </w:rPr>
        <w:t xml:space="preserve">118. </w:t>
      </w:r>
    </w:p>
    <w:p w14:paraId="7D618867" w14:textId="77777777" w:rsidR="00B10619" w:rsidRDefault="00154606">
      <w:pPr>
        <w:numPr>
          <w:ilvl w:val="0"/>
          <w:numId w:val="20"/>
        </w:numPr>
        <w:spacing w:after="0"/>
        <w:rPr>
          <w:rFonts w:cs="Arial"/>
          <w:szCs w:val="24"/>
          <w:lang w:val="sr-Latn-CS"/>
        </w:rPr>
      </w:pPr>
      <w:r>
        <w:rPr>
          <w:rFonts w:cs="Arial"/>
          <w:szCs w:val="24"/>
          <w:lang w:val="sr-Latn-CS"/>
        </w:rPr>
        <w:t xml:space="preserve">Hebib, E., Radulović, L. (2000). Mogućnosti ostvarivanja saradnje nastavnika i stručnih saradnika. </w:t>
      </w:r>
      <w:r>
        <w:rPr>
          <w:rFonts w:cs="Arial"/>
          <w:i/>
          <w:szCs w:val="24"/>
          <w:lang w:val="sr-Latn-CS"/>
        </w:rPr>
        <w:t>Nastava i vaspitanje, 3</w:t>
      </w:r>
      <w:r>
        <w:rPr>
          <w:rFonts w:cs="Arial"/>
          <w:szCs w:val="24"/>
          <w:lang w:val="sr-Latn-CS"/>
        </w:rPr>
        <w:t>, 326</w:t>
      </w:r>
      <w:r>
        <w:rPr>
          <w:rFonts w:cs="Arial"/>
          <w:szCs w:val="24"/>
          <w:lang w:val="sr-Latn-CS"/>
        </w:rPr>
        <w:sym w:font="Symbol" w:char="F02D"/>
      </w:r>
      <w:r>
        <w:rPr>
          <w:rFonts w:cs="Arial"/>
          <w:szCs w:val="24"/>
          <w:lang w:val="sr-Latn-CS"/>
        </w:rPr>
        <w:t>339.</w:t>
      </w:r>
    </w:p>
    <w:p w14:paraId="21BAC6D7" w14:textId="77777777" w:rsidR="00B10619" w:rsidRDefault="00154606">
      <w:pPr>
        <w:numPr>
          <w:ilvl w:val="0"/>
          <w:numId w:val="20"/>
        </w:numPr>
        <w:spacing w:after="0"/>
        <w:rPr>
          <w:rFonts w:cs="Arial"/>
          <w:szCs w:val="24"/>
          <w:lang w:val="sr-Latn-CS"/>
        </w:rPr>
      </w:pPr>
      <w:r>
        <w:rPr>
          <w:rFonts w:cs="Arial"/>
          <w:szCs w:val="24"/>
          <w:lang w:val="sr-Latn-CS"/>
        </w:rPr>
        <w:t xml:space="preserve">Hebib, E. (2009). </w:t>
      </w:r>
      <w:r>
        <w:rPr>
          <w:rFonts w:cs="Arial"/>
          <w:i/>
          <w:szCs w:val="24"/>
          <w:lang w:val="sr-Latn-CS"/>
        </w:rPr>
        <w:t>Škola kao sistem</w:t>
      </w:r>
      <w:r>
        <w:rPr>
          <w:rFonts w:cs="Arial"/>
          <w:szCs w:val="24"/>
          <w:lang w:val="sr-Latn-CS"/>
        </w:rPr>
        <w:t>. Beograd: IPA, Filozofski fakultet, 23</w:t>
      </w:r>
      <w:r>
        <w:rPr>
          <w:rFonts w:cs="Arial"/>
          <w:szCs w:val="24"/>
          <w:lang w:val="sr-Latn-CS"/>
        </w:rPr>
        <w:sym w:font="Symbol" w:char="F02D"/>
      </w:r>
      <w:r>
        <w:rPr>
          <w:rFonts w:cs="Arial"/>
          <w:szCs w:val="24"/>
          <w:lang w:val="sr-Latn-CS"/>
        </w:rPr>
        <w:t>28.</w:t>
      </w:r>
    </w:p>
    <w:p w14:paraId="156ADD7B" w14:textId="77777777" w:rsidR="00B10619" w:rsidRDefault="00154606">
      <w:pPr>
        <w:numPr>
          <w:ilvl w:val="0"/>
          <w:numId w:val="20"/>
        </w:numPr>
        <w:spacing w:after="0"/>
        <w:rPr>
          <w:rFonts w:cs="Arial"/>
          <w:szCs w:val="24"/>
          <w:lang w:val="sr-Latn-CS"/>
        </w:rPr>
      </w:pPr>
      <w:r>
        <w:rPr>
          <w:rFonts w:cs="Arial"/>
          <w:szCs w:val="24"/>
        </w:rPr>
        <w:t xml:space="preserve">Ivić, I., Pešikan, A., Antić, S. (2003). </w:t>
      </w:r>
      <w:r>
        <w:rPr>
          <w:rFonts w:cs="Arial"/>
          <w:i/>
          <w:iCs/>
          <w:szCs w:val="24"/>
        </w:rPr>
        <w:t xml:space="preserve">Aktivnoučenje 2. </w:t>
      </w:r>
      <w:r>
        <w:rPr>
          <w:rFonts w:cs="Arial"/>
          <w:szCs w:val="24"/>
        </w:rPr>
        <w:t xml:space="preserve">Beograd, Institutzapsihologiju, Filozofskifakultet, 68-72 </w:t>
      </w:r>
      <w:hyperlink r:id="rId35" w:history="1">
        <w:r>
          <w:rPr>
            <w:rStyle w:val="Hyperlink"/>
            <w:rFonts w:cs="Arial"/>
            <w:szCs w:val="24"/>
          </w:rPr>
          <w:t>http://pefja.kg.ac.rs/preuzimanje/Materijali_za_nastavu/Prirucnik.pdf</w:t>
        </w:r>
      </w:hyperlink>
    </w:p>
    <w:p w14:paraId="3FBF7413" w14:textId="77777777" w:rsidR="00B10619" w:rsidRDefault="00154606">
      <w:pPr>
        <w:numPr>
          <w:ilvl w:val="0"/>
          <w:numId w:val="20"/>
        </w:numPr>
        <w:spacing w:after="0"/>
        <w:rPr>
          <w:rFonts w:cs="Arial"/>
          <w:szCs w:val="24"/>
          <w:lang w:val="sr-Latn-CS"/>
        </w:rPr>
      </w:pPr>
      <w:r>
        <w:rPr>
          <w:rFonts w:cs="Arial"/>
          <w:szCs w:val="24"/>
          <w:lang w:val="sr-Latn-CS"/>
        </w:rPr>
        <w:t xml:space="preserve">Kyriacou, (2001). </w:t>
      </w:r>
      <w:r>
        <w:rPr>
          <w:rFonts w:cs="Arial"/>
          <w:i/>
          <w:szCs w:val="24"/>
          <w:lang w:val="sr-Latn-CS"/>
        </w:rPr>
        <w:t>Temeljna nastavna umijeća</w:t>
      </w:r>
      <w:r>
        <w:rPr>
          <w:rFonts w:cs="Arial"/>
          <w:szCs w:val="24"/>
          <w:lang w:val="sr-Latn-CS"/>
        </w:rPr>
        <w:t>. Zagreb: Educa, 13</w:t>
      </w:r>
      <w:r>
        <w:rPr>
          <w:rFonts w:cs="Arial"/>
          <w:szCs w:val="24"/>
          <w:lang w:val="sr-Latn-CS"/>
        </w:rPr>
        <w:sym w:font="Symbol" w:char="F02D"/>
      </w:r>
      <w:r>
        <w:rPr>
          <w:rFonts w:cs="Arial"/>
          <w:szCs w:val="24"/>
          <w:lang w:val="sr-Latn-CS"/>
        </w:rPr>
        <w:t>33, 181</w:t>
      </w:r>
      <w:r>
        <w:rPr>
          <w:rFonts w:cs="Arial"/>
          <w:szCs w:val="24"/>
          <w:lang w:val="sr-Latn-CS"/>
        </w:rPr>
        <w:sym w:font="Symbol" w:char="F02D"/>
      </w:r>
      <w:r>
        <w:rPr>
          <w:rFonts w:cs="Arial"/>
          <w:szCs w:val="24"/>
          <w:lang w:val="sr-Latn-CS"/>
        </w:rPr>
        <w:t>204.</w:t>
      </w:r>
    </w:p>
    <w:p w14:paraId="2ED4E62E" w14:textId="77777777" w:rsidR="00B10619" w:rsidRDefault="00154606">
      <w:pPr>
        <w:numPr>
          <w:ilvl w:val="0"/>
          <w:numId w:val="20"/>
        </w:numPr>
        <w:spacing w:after="0"/>
        <w:rPr>
          <w:rFonts w:cs="Arial"/>
          <w:szCs w:val="24"/>
          <w:lang w:val="sr-Latn-CS"/>
        </w:rPr>
      </w:pPr>
      <w:r>
        <w:rPr>
          <w:rFonts w:cs="Arial"/>
          <w:szCs w:val="24"/>
          <w:lang w:val="sr-Latn-CS"/>
        </w:rPr>
        <w:t xml:space="preserve">OECD (2010). </w:t>
      </w:r>
      <w:r>
        <w:rPr>
          <w:rFonts w:cs="Arial"/>
          <w:i/>
          <w:szCs w:val="24"/>
          <w:lang w:val="sr-Latn-CS"/>
        </w:rPr>
        <w:t>Politike obrazovanja i usavršavanja</w:t>
      </w:r>
      <w:r>
        <w:rPr>
          <w:rFonts w:cs="Arial"/>
          <w:szCs w:val="24"/>
          <w:lang w:val="sr-Latn-CS"/>
        </w:rPr>
        <w:t xml:space="preserve">: </w:t>
      </w:r>
      <w:r>
        <w:rPr>
          <w:rFonts w:cs="Arial"/>
          <w:i/>
          <w:szCs w:val="24"/>
          <w:lang w:val="sr-Latn-CS"/>
        </w:rPr>
        <w:t>Nastavnici su bitni</w:t>
      </w:r>
      <w:r>
        <w:rPr>
          <w:rFonts w:cs="Arial"/>
          <w:szCs w:val="24"/>
          <w:lang w:val="sr-Latn-CS"/>
        </w:rPr>
        <w:t>. Beograd: OECD i Ministarstvo prosvete RS, 188</w:t>
      </w:r>
      <w:r>
        <w:rPr>
          <w:rFonts w:cs="Arial"/>
          <w:szCs w:val="24"/>
          <w:lang w:val="sr-Latn-CS"/>
        </w:rPr>
        <w:sym w:font="Symbol" w:char="F02D"/>
      </w:r>
      <w:r>
        <w:rPr>
          <w:rFonts w:cs="Arial"/>
          <w:szCs w:val="24"/>
          <w:lang w:val="sr-Latn-CS"/>
        </w:rPr>
        <w:t>193.</w:t>
      </w:r>
    </w:p>
    <w:p w14:paraId="388F2E0E" w14:textId="77777777" w:rsidR="00B10619" w:rsidRDefault="00154606">
      <w:pPr>
        <w:numPr>
          <w:ilvl w:val="0"/>
          <w:numId w:val="20"/>
        </w:numPr>
        <w:spacing w:after="0"/>
        <w:rPr>
          <w:rFonts w:cs="Arial"/>
          <w:szCs w:val="24"/>
          <w:lang w:val="sr-Latn-CS"/>
        </w:rPr>
      </w:pPr>
      <w:r>
        <w:rPr>
          <w:rFonts w:cs="Arial"/>
          <w:szCs w:val="24"/>
          <w:lang w:val="sr-Latn-CS"/>
        </w:rPr>
        <w:t xml:space="preserve">Radulović, L. (2011). </w:t>
      </w:r>
      <w:r>
        <w:rPr>
          <w:rFonts w:cs="Arial"/>
          <w:i/>
          <w:szCs w:val="24"/>
          <w:lang w:val="sr-Latn-CS"/>
        </w:rPr>
        <w:t>Obrazovanje nastavnika za refleksivnu praksu</w:t>
      </w:r>
      <w:r>
        <w:rPr>
          <w:rFonts w:cs="Arial"/>
          <w:szCs w:val="24"/>
          <w:lang w:val="sr-Latn-CS"/>
        </w:rPr>
        <w:t>. Beograd: Filozofski fakultet, 19</w:t>
      </w:r>
      <w:r>
        <w:rPr>
          <w:rFonts w:cs="Arial"/>
          <w:szCs w:val="24"/>
          <w:lang w:val="sr-Latn-CS"/>
        </w:rPr>
        <w:sym w:font="Symbol" w:char="F02D"/>
      </w:r>
      <w:r>
        <w:rPr>
          <w:rFonts w:cs="Arial"/>
          <w:szCs w:val="24"/>
          <w:lang w:val="sr-Latn-CS"/>
        </w:rPr>
        <w:t>26.</w:t>
      </w:r>
    </w:p>
    <w:p w14:paraId="67E6A387" w14:textId="77777777" w:rsidR="00B10619" w:rsidRDefault="00154606">
      <w:pPr>
        <w:numPr>
          <w:ilvl w:val="0"/>
          <w:numId w:val="19"/>
        </w:numPr>
        <w:spacing w:after="0"/>
        <w:rPr>
          <w:rFonts w:cs="Arial"/>
          <w:szCs w:val="24"/>
          <w:lang w:val="sr-Latn-CS"/>
        </w:rPr>
      </w:pPr>
      <w:r>
        <w:rPr>
          <w:rFonts w:cs="Arial"/>
          <w:szCs w:val="24"/>
          <w:lang w:val="sr-Latn-CS"/>
        </w:rPr>
        <w:t xml:space="preserve">Napravite listu poslova i uloga nastavnika o kojima se može zaključiti na osnovu literature. </w:t>
      </w:r>
    </w:p>
    <w:p w14:paraId="161C6715" w14:textId="77777777" w:rsidR="00B10619" w:rsidRDefault="00B10619">
      <w:pPr>
        <w:spacing w:after="0"/>
        <w:rPr>
          <w:rFonts w:cs="Arial"/>
          <w:szCs w:val="24"/>
          <w:lang w:val="sr-Latn-CS"/>
        </w:rPr>
      </w:pPr>
    </w:p>
    <w:p w14:paraId="5AAB5FD4" w14:textId="77777777" w:rsidR="00B10619" w:rsidRDefault="00154606">
      <w:pPr>
        <w:spacing w:after="0"/>
        <w:ind w:firstLine="360"/>
        <w:rPr>
          <w:rFonts w:cs="Arial"/>
          <w:i/>
          <w:szCs w:val="24"/>
          <w:lang w:val="sr-Latn-CS"/>
        </w:rPr>
      </w:pPr>
      <w:r>
        <w:rPr>
          <w:rFonts w:cs="Arial"/>
          <w:i/>
          <w:szCs w:val="24"/>
          <w:lang w:val="sr-Latn-CS"/>
        </w:rPr>
        <w:t>Dok ste u školi...</w:t>
      </w:r>
    </w:p>
    <w:p w14:paraId="7B8821A0" w14:textId="77777777" w:rsidR="00B10619" w:rsidRDefault="00154606">
      <w:pPr>
        <w:pStyle w:val="Listenabsatz1"/>
        <w:numPr>
          <w:ilvl w:val="0"/>
          <w:numId w:val="19"/>
        </w:numPr>
        <w:spacing w:line="360" w:lineRule="auto"/>
        <w:rPr>
          <w:rFonts w:ascii="Arial" w:hAnsi="Arial" w:cs="Arial"/>
          <w:lang w:val="sr-Latn-CS"/>
        </w:rPr>
      </w:pPr>
      <w:r>
        <w:rPr>
          <w:rFonts w:ascii="Arial" w:hAnsi="Arial" w:cs="Arial"/>
          <w:lang w:val="sr-Latn-CS"/>
        </w:rPr>
        <w:t xml:space="preserve">Posmatrajte i beležite sve poslove i uloge nastavnika koje zapažate. Možete pratiti jednog nastavnika tokom jednog dana, a svoja zapažanja proverite kroz </w:t>
      </w:r>
      <w:r>
        <w:rPr>
          <w:rFonts w:ascii="Arial" w:hAnsi="Arial" w:cs="Arial"/>
          <w:lang w:val="sr-Latn-CS"/>
        </w:rPr>
        <w:lastRenderedPageBreak/>
        <w:t>razgovor sa jednim ili više nastavnika - zamolite nastavnika da prokomentariše vašu listu poslova i uloga koje ste zapazili i da eventualno dopune Vašu listu.</w:t>
      </w:r>
    </w:p>
    <w:p w14:paraId="307F009F" w14:textId="77777777" w:rsidR="00B10619" w:rsidRDefault="00B10619">
      <w:pPr>
        <w:pStyle w:val="Listenabsatz1"/>
        <w:spacing w:line="360" w:lineRule="auto"/>
        <w:ind w:left="0"/>
        <w:rPr>
          <w:rFonts w:ascii="Arial" w:hAnsi="Arial" w:cs="Arial"/>
          <w:lang w:val="sr-Latn-CS"/>
        </w:rPr>
      </w:pPr>
    </w:p>
    <w:p w14:paraId="1347933B" w14:textId="77777777" w:rsidR="00B10619" w:rsidRDefault="00154606">
      <w:pPr>
        <w:pStyle w:val="Listenabsatz1"/>
        <w:spacing w:line="360" w:lineRule="auto"/>
        <w:ind w:left="0" w:firstLine="360"/>
        <w:rPr>
          <w:rFonts w:ascii="Arial" w:hAnsi="Arial" w:cs="Arial"/>
          <w:i/>
          <w:lang w:val="sr-Latn-CS"/>
        </w:rPr>
      </w:pPr>
      <w:r>
        <w:rPr>
          <w:rFonts w:ascii="Arial" w:hAnsi="Arial" w:cs="Arial"/>
          <w:i/>
          <w:lang w:val="sr-Latn-CS"/>
        </w:rPr>
        <w:t>Nakon toga...</w:t>
      </w:r>
    </w:p>
    <w:p w14:paraId="3BE7EC24" w14:textId="77777777" w:rsidR="00B10619" w:rsidRDefault="00154606">
      <w:pPr>
        <w:numPr>
          <w:ilvl w:val="0"/>
          <w:numId w:val="19"/>
        </w:numPr>
        <w:spacing w:after="0"/>
        <w:rPr>
          <w:rFonts w:cs="Arial"/>
          <w:szCs w:val="24"/>
          <w:lang w:val="sr-Latn-CS"/>
        </w:rPr>
      </w:pPr>
      <w:r>
        <w:rPr>
          <w:rFonts w:cs="Arial"/>
          <w:szCs w:val="24"/>
          <w:lang w:val="sr-Latn-CS"/>
        </w:rPr>
        <w:t>Analizirajte sav prikupljeni materijal. Uporedite svoje prvobitne liste (iz stavke 1), liste nastale na osnovu pročitane literature (stavka 3) i liste koju ste sačinili na osnovu posmatranja i razgovora sa nastavnikom (stavka 4).</w:t>
      </w:r>
    </w:p>
    <w:p w14:paraId="4B5AF346" w14:textId="77777777" w:rsidR="00B10619" w:rsidRDefault="00154606">
      <w:pPr>
        <w:numPr>
          <w:ilvl w:val="0"/>
          <w:numId w:val="19"/>
        </w:numPr>
        <w:spacing w:after="0"/>
        <w:rPr>
          <w:rFonts w:cs="Arial"/>
          <w:szCs w:val="24"/>
          <w:lang w:val="sr-Latn-CS"/>
        </w:rPr>
      </w:pPr>
      <w:r>
        <w:rPr>
          <w:rFonts w:cs="Arial"/>
          <w:szCs w:val="24"/>
          <w:lang w:val="sr-Latn-CS"/>
        </w:rPr>
        <w:t>Napišite izveštaj o ovoj aktivnosti. Izveštaj treba da sadrži:</w:t>
      </w:r>
    </w:p>
    <w:p w14:paraId="7B33A83B" w14:textId="77777777" w:rsidR="00B10619" w:rsidRDefault="00154606">
      <w:pPr>
        <w:numPr>
          <w:ilvl w:val="0"/>
          <w:numId w:val="21"/>
        </w:numPr>
        <w:spacing w:after="0"/>
        <w:rPr>
          <w:rFonts w:cs="Arial"/>
          <w:szCs w:val="24"/>
          <w:lang w:val="sr-Latn-CS"/>
        </w:rPr>
      </w:pPr>
      <w:r>
        <w:rPr>
          <w:rFonts w:cs="Arial"/>
          <w:szCs w:val="24"/>
          <w:lang w:val="sr-Latn-CS"/>
        </w:rPr>
        <w:t>listu uloga nastavnika i načina njihovog ostvarivanja koju ste prvobitno kreirali,</w:t>
      </w:r>
    </w:p>
    <w:p w14:paraId="07C9DD8B" w14:textId="77777777" w:rsidR="00B10619" w:rsidRDefault="00154606">
      <w:pPr>
        <w:numPr>
          <w:ilvl w:val="0"/>
          <w:numId w:val="21"/>
        </w:numPr>
        <w:spacing w:after="0"/>
        <w:rPr>
          <w:rFonts w:cs="Arial"/>
          <w:szCs w:val="24"/>
          <w:lang w:val="sr-Latn-CS"/>
        </w:rPr>
      </w:pPr>
      <w:r>
        <w:rPr>
          <w:rFonts w:cs="Arial"/>
          <w:szCs w:val="24"/>
          <w:lang w:val="sr-Latn-CS"/>
        </w:rPr>
        <w:t>listu uloga nastavnika i načina njihovog ostvarivanja napravljenu na osnovu pročitane literature,</w:t>
      </w:r>
    </w:p>
    <w:p w14:paraId="6644C595" w14:textId="77777777" w:rsidR="00B10619" w:rsidRDefault="00154606">
      <w:pPr>
        <w:numPr>
          <w:ilvl w:val="0"/>
          <w:numId w:val="21"/>
        </w:numPr>
        <w:spacing w:after="0"/>
        <w:rPr>
          <w:rFonts w:cs="Arial"/>
          <w:szCs w:val="24"/>
          <w:lang w:val="sr-Latn-CS"/>
        </w:rPr>
      </w:pPr>
      <w:r>
        <w:rPr>
          <w:rFonts w:cs="Arial"/>
          <w:szCs w:val="24"/>
          <w:lang w:val="sr-Latn-CS"/>
        </w:rPr>
        <w:t>listu uloga nastavnika i načina njihovog ostvarivanja nastalu prilikom razgovora sa nastavnikom,</w:t>
      </w:r>
    </w:p>
    <w:p w14:paraId="775CC5C9" w14:textId="77777777" w:rsidR="00B10619" w:rsidRDefault="00154606">
      <w:pPr>
        <w:numPr>
          <w:ilvl w:val="0"/>
          <w:numId w:val="21"/>
        </w:numPr>
        <w:spacing w:after="0"/>
        <w:rPr>
          <w:rFonts w:cs="Arial"/>
          <w:szCs w:val="24"/>
          <w:lang w:val="sr-Latn-CS"/>
        </w:rPr>
      </w:pPr>
      <w:r>
        <w:rPr>
          <w:rFonts w:cs="Arial"/>
          <w:szCs w:val="24"/>
          <w:lang w:val="sr-Latn-CS"/>
        </w:rPr>
        <w:t>komentare sličnosti i razlika između ove tri liste,</w:t>
      </w:r>
    </w:p>
    <w:p w14:paraId="3D1C95FF" w14:textId="77777777" w:rsidR="00B10619" w:rsidRDefault="00154606">
      <w:pPr>
        <w:numPr>
          <w:ilvl w:val="0"/>
          <w:numId w:val="21"/>
        </w:numPr>
        <w:spacing w:after="0"/>
        <w:rPr>
          <w:rFonts w:cs="Arial"/>
          <w:szCs w:val="24"/>
          <w:lang w:val="sr-Latn-CS"/>
        </w:rPr>
      </w:pPr>
      <w:r>
        <w:rPr>
          <w:rFonts w:cs="Arial"/>
          <w:szCs w:val="24"/>
          <w:lang w:val="sr-Latn-CS"/>
        </w:rPr>
        <w:t>Vaš osvrt na obavljene aktivnosti: šta i kako ste učili.</w:t>
      </w:r>
    </w:p>
    <w:p w14:paraId="0CB339B9" w14:textId="77777777" w:rsidR="00B10619" w:rsidRDefault="00B10619">
      <w:pPr>
        <w:spacing w:after="0"/>
        <w:ind w:firstLine="708"/>
        <w:rPr>
          <w:rFonts w:cs="Arial"/>
          <w:bCs/>
          <w:szCs w:val="24"/>
          <w:lang w:val="sr-Latn-CS"/>
        </w:rPr>
      </w:pPr>
    </w:p>
    <w:p w14:paraId="52BA18C4" w14:textId="77777777" w:rsidR="00B10619" w:rsidRDefault="00B10619">
      <w:pPr>
        <w:spacing w:after="0"/>
        <w:ind w:firstLine="708"/>
        <w:jc w:val="center"/>
        <w:rPr>
          <w:rFonts w:cs="Arial"/>
          <w:b/>
          <w:szCs w:val="24"/>
          <w:lang w:val="sr-Latn-CS"/>
        </w:rPr>
        <w:sectPr w:rsidR="00B10619">
          <w:pgSz w:w="11907" w:h="16840"/>
          <w:pgMar w:top="1417" w:right="1417" w:bottom="1417" w:left="1417" w:header="720" w:footer="720" w:gutter="0"/>
          <w:cols w:space="720"/>
          <w:docGrid w:linePitch="360"/>
        </w:sectPr>
      </w:pPr>
    </w:p>
    <w:p w14:paraId="4854F7A3" w14:textId="77777777" w:rsidR="00B10619" w:rsidRDefault="00154606">
      <w:pPr>
        <w:pStyle w:val="Heading3"/>
        <w:rPr>
          <w:lang w:val="sr-Latn-CS"/>
        </w:rPr>
      </w:pPr>
      <w:bookmarkStart w:id="21" w:name="_Toc23592775"/>
      <w:r>
        <w:rPr>
          <w:lang w:val="sr-Latn-CS"/>
        </w:rPr>
        <w:lastRenderedPageBreak/>
        <w:t>Posmatranje i analiza časa – strukturirana forma</w:t>
      </w:r>
      <w:bookmarkEnd w:id="21"/>
    </w:p>
    <w:p w14:paraId="7EACF949" w14:textId="77777777" w:rsidR="00B10619" w:rsidRDefault="00B10619">
      <w:pPr>
        <w:spacing w:after="0"/>
        <w:rPr>
          <w:rFonts w:cs="Arial"/>
          <w:b/>
          <w:bCs/>
          <w:szCs w:val="24"/>
          <w:lang w:val="sr-Latn-CS"/>
        </w:rPr>
      </w:pPr>
    </w:p>
    <w:p w14:paraId="4CE453E3" w14:textId="77777777" w:rsidR="00B10619" w:rsidRDefault="00154606">
      <w:pPr>
        <w:spacing w:after="0"/>
        <w:rPr>
          <w:rFonts w:cs="Arial"/>
          <w:bCs/>
          <w:szCs w:val="24"/>
          <w:lang w:val="sr-Latn-CS"/>
        </w:rPr>
      </w:pPr>
      <w:r>
        <w:rPr>
          <w:rFonts w:cs="Arial"/>
          <w:b/>
          <w:bCs/>
          <w:szCs w:val="24"/>
          <w:lang w:val="sr-Latn-CS"/>
        </w:rPr>
        <w:t>Zadatak:</w:t>
      </w:r>
    </w:p>
    <w:p w14:paraId="6E731ABB" w14:textId="77777777" w:rsidR="00B10619" w:rsidRDefault="00154606">
      <w:pPr>
        <w:pStyle w:val="NormalWeb"/>
        <w:tabs>
          <w:tab w:val="left" w:pos="720"/>
        </w:tabs>
        <w:spacing w:before="0" w:beforeAutospacing="0" w:after="0" w:afterAutospacing="0" w:line="360" w:lineRule="auto"/>
        <w:rPr>
          <w:rFonts w:ascii="Arial" w:eastAsia="Calibri" w:hAnsi="Arial" w:cs="Arial"/>
          <w:b/>
          <w:bCs/>
          <w:kern w:val="24"/>
          <w:lang w:val="sr-Latn-CS"/>
        </w:rPr>
      </w:pPr>
      <w:r>
        <w:rPr>
          <w:rFonts w:ascii="Arial" w:hAnsi="Arial" w:cs="Arial"/>
          <w:bCs/>
          <w:lang w:val="sr-Latn-CS"/>
        </w:rPr>
        <w:t>Analiza časa</w:t>
      </w:r>
    </w:p>
    <w:p w14:paraId="50D56E05" w14:textId="77777777" w:rsidR="00B10619" w:rsidRDefault="00B10619">
      <w:pPr>
        <w:pStyle w:val="NormalWeb"/>
        <w:tabs>
          <w:tab w:val="left" w:pos="720"/>
        </w:tabs>
        <w:spacing w:before="0" w:beforeAutospacing="0" w:after="0" w:afterAutospacing="0" w:line="360" w:lineRule="auto"/>
        <w:rPr>
          <w:rFonts w:ascii="Arial" w:eastAsia="Calibri" w:hAnsi="Arial" w:cs="Arial"/>
          <w:b/>
          <w:bCs/>
          <w:kern w:val="24"/>
          <w:lang w:val="sr-Latn-CS"/>
        </w:rPr>
      </w:pPr>
    </w:p>
    <w:p w14:paraId="26EA99D9" w14:textId="77777777" w:rsidR="00B10619" w:rsidRDefault="00154606">
      <w:pPr>
        <w:pStyle w:val="NormalWeb"/>
        <w:tabs>
          <w:tab w:val="left" w:pos="720"/>
        </w:tabs>
        <w:spacing w:before="0" w:beforeAutospacing="0" w:after="0" w:afterAutospacing="0" w:line="360" w:lineRule="auto"/>
        <w:rPr>
          <w:rFonts w:ascii="Arial" w:hAnsi="Arial" w:cs="Arial"/>
          <w:b/>
          <w:bCs/>
          <w:lang w:val="sr-Latn-CS"/>
        </w:rPr>
      </w:pPr>
      <w:r>
        <w:rPr>
          <w:rFonts w:ascii="Arial" w:eastAsia="Calibri" w:hAnsi="Arial" w:cs="Arial"/>
          <w:b/>
          <w:bCs/>
          <w:kern w:val="24"/>
          <w:lang w:val="sr-Latn-CS"/>
        </w:rPr>
        <w:t>Ciljevi:</w:t>
      </w:r>
      <w:r>
        <w:rPr>
          <w:rFonts w:ascii="Arial" w:hAnsi="Arial" w:cs="Arial"/>
          <w:b/>
          <w:bCs/>
          <w:lang w:val="sr-Latn-CS"/>
        </w:rPr>
        <w:tab/>
      </w:r>
    </w:p>
    <w:p w14:paraId="111CE01E" w14:textId="77777777" w:rsidR="00B10619" w:rsidRDefault="00154606">
      <w:pPr>
        <w:pStyle w:val="NormalWeb"/>
        <w:numPr>
          <w:ilvl w:val="0"/>
          <w:numId w:val="12"/>
        </w:numPr>
        <w:tabs>
          <w:tab w:val="left" w:pos="720"/>
        </w:tabs>
        <w:spacing w:before="0" w:beforeAutospacing="0" w:after="0" w:afterAutospacing="0" w:line="360" w:lineRule="auto"/>
        <w:ind w:left="720"/>
        <w:rPr>
          <w:rFonts w:ascii="Arial" w:hAnsi="Arial" w:cs="Arial"/>
          <w:bCs/>
          <w:lang w:val="sr-Latn-CS"/>
        </w:rPr>
      </w:pPr>
      <w:r>
        <w:rPr>
          <w:rFonts w:ascii="Arial" w:hAnsi="Arial" w:cs="Arial"/>
          <w:bCs/>
          <w:lang w:val="sr-Latn-CS"/>
        </w:rPr>
        <w:t>unapređivanje osetljivosti na različite aspekte nastave i njihovu međuzavisnost,</w:t>
      </w:r>
    </w:p>
    <w:p w14:paraId="1BCEA0EA" w14:textId="77777777" w:rsidR="00B10619" w:rsidRDefault="00154606">
      <w:pPr>
        <w:pStyle w:val="NormalWeb"/>
        <w:numPr>
          <w:ilvl w:val="0"/>
          <w:numId w:val="12"/>
        </w:numPr>
        <w:tabs>
          <w:tab w:val="left" w:pos="720"/>
        </w:tabs>
        <w:spacing w:before="0" w:beforeAutospacing="0" w:after="0" w:afterAutospacing="0" w:line="360" w:lineRule="auto"/>
        <w:ind w:left="720"/>
        <w:rPr>
          <w:rFonts w:ascii="Arial" w:hAnsi="Arial" w:cs="Arial"/>
          <w:bCs/>
          <w:lang w:val="sr-Latn-CS"/>
        </w:rPr>
      </w:pPr>
      <w:r>
        <w:rPr>
          <w:rFonts w:ascii="Arial" w:hAnsi="Arial" w:cs="Arial"/>
          <w:bCs/>
          <w:lang w:val="sr-Latn-CS"/>
        </w:rPr>
        <w:t>podsticanje analitičnog i kritičkog stava,</w:t>
      </w:r>
    </w:p>
    <w:p w14:paraId="60FFE575" w14:textId="77777777" w:rsidR="00B10619" w:rsidRDefault="00154606">
      <w:pPr>
        <w:pStyle w:val="NormalWeb"/>
        <w:numPr>
          <w:ilvl w:val="0"/>
          <w:numId w:val="12"/>
        </w:numPr>
        <w:tabs>
          <w:tab w:val="left" w:pos="720"/>
        </w:tabs>
        <w:spacing w:before="0" w:beforeAutospacing="0" w:after="0" w:afterAutospacing="0" w:line="360" w:lineRule="auto"/>
        <w:ind w:left="720"/>
        <w:rPr>
          <w:rFonts w:ascii="Arial" w:hAnsi="Arial" w:cs="Arial"/>
          <w:bCs/>
          <w:lang w:val="sr-Latn-CS"/>
        </w:rPr>
      </w:pPr>
      <w:r>
        <w:rPr>
          <w:rFonts w:ascii="Arial" w:hAnsi="Arial" w:cs="Arial"/>
          <w:bCs/>
          <w:lang w:val="sr-Latn-CS"/>
        </w:rPr>
        <w:t>uviđanje kompleksnosti uloga i zadataka nastavnika: neophodnost i vođenja računa o više aspekata nastave istovremeno (od uspostavljanja pozitivne radne atmosfere, preko upotrebe adekvatnih nastavnih metoda, pa do odabira najpogodnijih načina vrednovanja),</w:t>
      </w:r>
    </w:p>
    <w:p w14:paraId="54129909" w14:textId="77777777" w:rsidR="00B10619" w:rsidRDefault="00154606">
      <w:pPr>
        <w:pStyle w:val="NormalWeb"/>
        <w:numPr>
          <w:ilvl w:val="0"/>
          <w:numId w:val="12"/>
        </w:numPr>
        <w:tabs>
          <w:tab w:val="left" w:pos="720"/>
        </w:tabs>
        <w:spacing w:before="0" w:beforeAutospacing="0" w:after="0" w:afterAutospacing="0" w:line="360" w:lineRule="auto"/>
        <w:ind w:left="720"/>
        <w:rPr>
          <w:rFonts w:ascii="Arial" w:hAnsi="Arial" w:cs="Arial"/>
          <w:bCs/>
          <w:lang w:val="sr-Latn-CS"/>
        </w:rPr>
      </w:pPr>
      <w:r>
        <w:rPr>
          <w:rFonts w:ascii="Arial" w:hAnsi="Arial" w:cs="Arial"/>
          <w:bCs/>
          <w:lang w:val="sr-Latn-CS"/>
        </w:rPr>
        <w:t>razvijanje ideja za unapređivanje prakse.</w:t>
      </w:r>
    </w:p>
    <w:p w14:paraId="6885DECF" w14:textId="77777777" w:rsidR="00B10619" w:rsidRDefault="00B10619">
      <w:pPr>
        <w:pStyle w:val="NormalWeb"/>
        <w:spacing w:before="0" w:beforeAutospacing="0" w:after="0" w:afterAutospacing="0" w:line="360" w:lineRule="auto"/>
        <w:rPr>
          <w:rFonts w:ascii="Arial" w:eastAsia="Calibri" w:hAnsi="Arial" w:cs="Arial"/>
          <w:b/>
          <w:bCs/>
          <w:kern w:val="24"/>
          <w:lang w:val="sr-Latn-CS"/>
        </w:rPr>
      </w:pPr>
    </w:p>
    <w:p w14:paraId="72C1A4A8" w14:textId="77777777" w:rsidR="00B10619" w:rsidRDefault="00154606">
      <w:pPr>
        <w:pStyle w:val="NormalWeb"/>
        <w:spacing w:before="0" w:beforeAutospacing="0" w:after="0" w:afterAutospacing="0" w:line="360" w:lineRule="auto"/>
        <w:rPr>
          <w:rFonts w:ascii="Arial" w:hAnsi="Arial" w:cs="Arial"/>
          <w:lang w:val="sr-Latn-CS"/>
        </w:rPr>
      </w:pPr>
      <w:r>
        <w:rPr>
          <w:rFonts w:ascii="Arial" w:eastAsia="Calibri" w:hAnsi="Arial" w:cs="Arial"/>
          <w:b/>
          <w:bCs/>
          <w:kern w:val="24"/>
          <w:lang w:val="sr-Latn-CS"/>
        </w:rPr>
        <w:t>Koraci u realizaciji zadatka</w:t>
      </w:r>
      <w:r>
        <w:rPr>
          <w:rFonts w:ascii="Arial" w:hAnsi="Arial" w:cs="Arial"/>
          <w:lang w:val="sr-Latn-CS"/>
        </w:rPr>
        <w:t>:</w:t>
      </w:r>
    </w:p>
    <w:p w14:paraId="09D6ABBC" w14:textId="77777777" w:rsidR="00B10619" w:rsidRDefault="00154606">
      <w:pPr>
        <w:numPr>
          <w:ilvl w:val="0"/>
          <w:numId w:val="22"/>
        </w:numPr>
        <w:spacing w:after="0"/>
        <w:rPr>
          <w:rFonts w:cs="Arial"/>
          <w:szCs w:val="24"/>
          <w:lang w:val="sr-Latn-CS"/>
        </w:rPr>
      </w:pPr>
      <w:r>
        <w:rPr>
          <w:rFonts w:cs="Arial"/>
          <w:szCs w:val="24"/>
          <w:lang w:val="sr-Latn-CS"/>
        </w:rPr>
        <w:t>priprema za opservaciju,</w:t>
      </w:r>
    </w:p>
    <w:p w14:paraId="0B86F197" w14:textId="77777777" w:rsidR="00B10619" w:rsidRDefault="00154606">
      <w:pPr>
        <w:numPr>
          <w:ilvl w:val="0"/>
          <w:numId w:val="22"/>
        </w:numPr>
        <w:spacing w:after="0"/>
        <w:rPr>
          <w:rFonts w:cs="Arial"/>
          <w:szCs w:val="24"/>
          <w:lang w:val="sr-Latn-CS"/>
        </w:rPr>
      </w:pPr>
      <w:r>
        <w:rPr>
          <w:rFonts w:cs="Arial"/>
          <w:szCs w:val="24"/>
          <w:lang w:val="sr-Latn-CS"/>
        </w:rPr>
        <w:t>posmatranje časa,</w:t>
      </w:r>
    </w:p>
    <w:p w14:paraId="52EEDA5D" w14:textId="77777777" w:rsidR="00B10619" w:rsidRDefault="00154606">
      <w:pPr>
        <w:numPr>
          <w:ilvl w:val="0"/>
          <w:numId w:val="22"/>
        </w:numPr>
        <w:spacing w:after="0"/>
        <w:rPr>
          <w:rFonts w:cs="Arial"/>
          <w:szCs w:val="24"/>
          <w:lang w:val="sr-Latn-CS"/>
        </w:rPr>
      </w:pPr>
      <w:r>
        <w:rPr>
          <w:rFonts w:cs="Arial"/>
          <w:szCs w:val="24"/>
          <w:lang w:val="sr-Latn-CS"/>
        </w:rPr>
        <w:t>analiza časa,</w:t>
      </w:r>
    </w:p>
    <w:p w14:paraId="303BF794" w14:textId="77777777" w:rsidR="00B10619" w:rsidRDefault="00154606">
      <w:pPr>
        <w:pStyle w:val="NormalWeb"/>
        <w:numPr>
          <w:ilvl w:val="0"/>
          <w:numId w:val="22"/>
        </w:numPr>
        <w:spacing w:before="0" w:beforeAutospacing="0" w:after="0" w:afterAutospacing="0" w:line="360" w:lineRule="auto"/>
        <w:rPr>
          <w:rFonts w:ascii="Arial" w:hAnsi="Arial" w:cs="Arial"/>
          <w:lang w:val="sr-Latn-CS"/>
        </w:rPr>
      </w:pPr>
      <w:r>
        <w:rPr>
          <w:rFonts w:ascii="Arial" w:hAnsi="Arial" w:cs="Arial"/>
          <w:lang w:val="sr-Latn-CS"/>
        </w:rPr>
        <w:t>izveštavanje: kritički osvrt, preporuka za unapređivanje.</w:t>
      </w:r>
    </w:p>
    <w:p w14:paraId="0795C1C9" w14:textId="77777777" w:rsidR="00B10619" w:rsidRDefault="00B10619">
      <w:pPr>
        <w:pStyle w:val="ListParagraph"/>
        <w:spacing w:after="0"/>
        <w:rPr>
          <w:rFonts w:cs="Arial"/>
          <w:szCs w:val="24"/>
        </w:rPr>
      </w:pPr>
    </w:p>
    <w:p w14:paraId="1737E768" w14:textId="77777777" w:rsidR="00B10619" w:rsidRDefault="00154606">
      <w:pPr>
        <w:pStyle w:val="ListParagraph"/>
        <w:spacing w:after="0"/>
        <w:ind w:left="0"/>
        <w:rPr>
          <w:rFonts w:cs="Arial"/>
          <w:b/>
          <w:szCs w:val="24"/>
        </w:rPr>
      </w:pPr>
      <w:r>
        <w:rPr>
          <w:rFonts w:cs="Arial"/>
          <w:b/>
          <w:szCs w:val="24"/>
        </w:rPr>
        <w:t xml:space="preserve">Preporučenaliteratura: </w:t>
      </w:r>
    </w:p>
    <w:p w14:paraId="56B53AC6" w14:textId="77777777" w:rsidR="00B10619" w:rsidRDefault="00154606">
      <w:pPr>
        <w:pStyle w:val="ListParagraph"/>
        <w:spacing w:after="0"/>
        <w:ind w:left="0"/>
        <w:rPr>
          <w:rFonts w:cs="Arial"/>
          <w:szCs w:val="24"/>
        </w:rPr>
      </w:pPr>
      <w:r>
        <w:rPr>
          <w:rFonts w:cs="Arial"/>
          <w:szCs w:val="24"/>
        </w:rPr>
        <w:t>Anderson L., et al. (2013).</w:t>
      </w:r>
      <w:r>
        <w:rPr>
          <w:rFonts w:cs="Arial"/>
          <w:i/>
          <w:iCs/>
          <w:szCs w:val="24"/>
        </w:rPr>
        <w:t xml:space="preserve">Nastavaorjentisananaučenje. </w:t>
      </w:r>
      <w:r>
        <w:rPr>
          <w:rFonts w:cs="Arial"/>
          <w:szCs w:val="24"/>
        </w:rPr>
        <w:t xml:space="preserve">Solun:CDRSEE. 101-131. </w:t>
      </w:r>
      <w:hyperlink r:id="rId36" w:history="1">
        <w:r>
          <w:rPr>
            <w:rStyle w:val="Hyperlink"/>
            <w:rFonts w:cs="Arial"/>
            <w:szCs w:val="24"/>
          </w:rPr>
          <w:t>https://cdrsee.org/pdf/teaching_for_learning_srb.pdf</w:t>
        </w:r>
      </w:hyperlink>
    </w:p>
    <w:p w14:paraId="019CAE67" w14:textId="77777777" w:rsidR="00B10619" w:rsidRDefault="00B10619">
      <w:pPr>
        <w:spacing w:after="0"/>
        <w:rPr>
          <w:rFonts w:cs="Arial"/>
          <w:b/>
          <w:bCs/>
          <w:szCs w:val="24"/>
          <w:lang w:val="sr-Latn-CS"/>
        </w:rPr>
      </w:pPr>
    </w:p>
    <w:p w14:paraId="72DB4B2E" w14:textId="77777777" w:rsidR="00B10619" w:rsidRDefault="00154606">
      <w:pPr>
        <w:spacing w:after="0"/>
        <w:rPr>
          <w:rFonts w:cs="Arial"/>
          <w:b/>
          <w:bCs/>
          <w:szCs w:val="24"/>
          <w:lang w:val="sr-Latn-CS"/>
        </w:rPr>
      </w:pPr>
      <w:r>
        <w:rPr>
          <w:rFonts w:cs="Arial"/>
          <w:b/>
          <w:bCs/>
          <w:szCs w:val="24"/>
          <w:lang w:val="sr-Latn-CS"/>
        </w:rPr>
        <w:t>Produkt:</w:t>
      </w:r>
    </w:p>
    <w:p w14:paraId="61E01288" w14:textId="77777777" w:rsidR="00B10619" w:rsidRDefault="00154606">
      <w:pPr>
        <w:spacing w:after="0"/>
        <w:rPr>
          <w:rFonts w:cs="Arial"/>
          <w:b/>
          <w:bCs/>
          <w:szCs w:val="24"/>
          <w:lang w:val="sr-Latn-CS"/>
        </w:rPr>
      </w:pPr>
      <w:r>
        <w:rPr>
          <w:rFonts w:cs="Arial"/>
          <w:szCs w:val="24"/>
          <w:lang w:val="sr-Latn-CS"/>
        </w:rPr>
        <w:t>Popunjen protokol za posmatranje časa, e</w:t>
      </w:r>
      <w:r>
        <w:rPr>
          <w:rFonts w:cs="Arial"/>
          <w:bCs/>
          <w:szCs w:val="24"/>
          <w:lang w:val="sr-Latn-CS"/>
        </w:rPr>
        <w:t>sej koji se sastoji iz kritičkog osvrta na relevantne aspekte časa, kao i preporuke za unapređenje nastave.</w:t>
      </w:r>
    </w:p>
    <w:p w14:paraId="6C33C34B" w14:textId="77777777" w:rsidR="00B10619" w:rsidRDefault="00B10619">
      <w:pPr>
        <w:rPr>
          <w:rFonts w:cs="Arial"/>
          <w:szCs w:val="24"/>
          <w:lang w:val="sr-Latn-CS"/>
        </w:rPr>
        <w:sectPr w:rsidR="00B10619">
          <w:pgSz w:w="11907" w:h="16839"/>
          <w:pgMar w:top="992" w:right="1247" w:bottom="851" w:left="1134" w:header="709" w:footer="709" w:gutter="0"/>
          <w:cols w:space="708"/>
          <w:docGrid w:linePitch="360"/>
        </w:sectPr>
      </w:pPr>
    </w:p>
    <w:p w14:paraId="18D816EC" w14:textId="08E481C3" w:rsidR="00B10619" w:rsidRDefault="001955E2">
      <w:pPr>
        <w:rPr>
          <w:rFonts w:cs="Arial"/>
          <w:szCs w:val="24"/>
          <w:lang w:val="sr-Latn-CS"/>
        </w:rPr>
      </w:pPr>
      <w:r>
        <w:rPr>
          <w:rFonts w:cs="Arial"/>
          <w:noProof/>
          <w:szCs w:val="24"/>
        </w:rPr>
        <w:lastRenderedPageBreak/>
        <mc:AlternateContent>
          <mc:Choice Requires="wps">
            <w:drawing>
              <wp:anchor distT="45720" distB="45720" distL="114300" distR="114300" simplePos="0" relativeHeight="251656192" behindDoc="0" locked="0" layoutInCell="1" allowOverlap="1" wp14:anchorId="0F06FC3A" wp14:editId="5964BE47">
                <wp:simplePos x="0" y="0"/>
                <wp:positionH relativeFrom="column">
                  <wp:posOffset>-53340</wp:posOffset>
                </wp:positionH>
                <wp:positionV relativeFrom="paragraph">
                  <wp:posOffset>741680</wp:posOffset>
                </wp:positionV>
                <wp:extent cx="6069330" cy="2581275"/>
                <wp:effectExtent l="0" t="0" r="7620" b="9525"/>
                <wp:wrapSquare wrapText="bothSides"/>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330" cy="2581275"/>
                        </a:xfrm>
                        <a:prstGeom prst="rect">
                          <a:avLst/>
                        </a:prstGeom>
                        <a:solidFill>
                          <a:srgbClr val="F7CAAC"/>
                        </a:solidFill>
                        <a:ln w="3175">
                          <a:solidFill>
                            <a:srgbClr val="000000">
                              <a:lumMod val="100000"/>
                              <a:lumOff val="0"/>
                            </a:srgbClr>
                          </a:solidFill>
                          <a:miter lim="800000"/>
                        </a:ln>
                        <a:effectLst/>
                      </wps:spPr>
                      <wps:txbx>
                        <w:txbxContent>
                          <w:p w14:paraId="321F1C9B" w14:textId="77777777" w:rsidR="00471AC9" w:rsidRDefault="00471AC9">
                            <w:pPr>
                              <w:shd w:val="clear" w:color="auto" w:fill="F7CAAC" w:themeFill="accent2" w:themeFillTint="66"/>
                              <w:rPr>
                                <w:rFonts w:cs="Arial"/>
                                <w:lang w:val="pl-PL"/>
                              </w:rPr>
                            </w:pPr>
                            <w:r>
                              <w:rPr>
                                <w:rFonts w:cs="Arial"/>
                                <w:bCs/>
                                <w:szCs w:val="24"/>
                                <w:lang w:val="pl-PL"/>
                              </w:rPr>
                              <w:t>Da biste detaljnije upoznali različite karakteristike nastave na jednom času i uloge nastavnika, posmatrajte čas uz pomoć protokola u nastavku. To je Obrazac za posmatranje i vrednovanje školskog časa – oblast kvaliteta „Nastava i učenje”. Popunite ga u skladu sa uputstvom naznačenim na vrhu tabele. Pre časa treba da od nastavnika čiji čas posmatrate dobijete informacije o broju učenika u odeljenju, nastavnoj jedinici, tipu časa i ciljevima časa. Nakon posmatranog časa, potrebno je da odgovorite na pitanja otvorenog tipa naznačena ispod tabele. Ukoliko okolnosti to dozvoljavaju, možete posmatrati više časova i to časove različitih nastavnika, koji ne predaju nužno predmet koji Vi predajete, ili ćete predavati.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6FC3A" id="_x0000_t202" coordsize="21600,21600" o:spt="202" path="m,l,21600r21600,l21600,xe">
                <v:stroke joinstyle="miter"/>
                <v:path gradientshapeok="t" o:connecttype="rect"/>
              </v:shapetype>
              <v:shape id="Text Box 11" o:spid="_x0000_s1026" type="#_x0000_t202" style="position:absolute;left:0;text-align:left;margin-left:-4.2pt;margin-top:58.4pt;width:477.9pt;height:203.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" fillcolor="#f7caac" strokeweight=".25pt">
                <v:textbox>
                  <w:txbxContent>
                    <w:p w14:paraId="321F1C9B" w14:textId="77777777" w:rsidR="00471AC9" w:rsidRDefault="00471AC9">
                      <w:pPr>
                        <w:shd w:val="clear" w:color="auto" w:fill="F7CAAC" w:themeFill="accent2" w:themeFillTint="66"/>
                        <w:rPr>
                          <w:rFonts w:cs="Arial"/>
                          <w:lang w:val="pl-PL"/>
                        </w:rPr>
                      </w:pPr>
                      <w:r>
                        <w:rPr>
                          <w:rFonts w:cs="Arial"/>
                          <w:bCs/>
                          <w:szCs w:val="24"/>
                          <w:lang w:val="pl-PL"/>
                        </w:rPr>
                        <w:t>Da biste detaljnije upoznali različite karakteristike nastave na jednom času i uloge nastavnika, posmatrajte čas uz pomoć protokola u nastavku. To je Obrazac za posmatranje i vrednovanje školskog časa – oblast kvaliteta „Nastava i učenje”. Popunite ga u skladu sa uputstvom naznačenim na vrhu tabele. Pre časa treba da od nastavnika čiji čas posmatrate dobijete informacije o broju učenika u odeljenju, nastavnoj jedinici, tipu časa i ciljevima časa. Nakon posmatranog časa, potrebno je da odgovorite na pitanja otvorenog tipa naznačena ispod tabele. Ukoliko okolnosti to dozvoljavaju, možete posmatrati više časova i to časove različitih nastavnika, koji ne predaju nužno predmet koji Vi predajete, ili ćete predavati.</w:t>
                      </w:r>
                    </w:p>
                  </w:txbxContent>
                </v:textbox>
                <w10:wrap type="square"/>
              </v:shape>
            </w:pict>
          </mc:Fallback>
        </mc:AlternateContent>
      </w:r>
    </w:p>
    <w:p w14:paraId="34F42D2F" w14:textId="77777777" w:rsidR="00B10619" w:rsidRDefault="00B10619">
      <w:pPr>
        <w:rPr>
          <w:rFonts w:cs="Arial"/>
          <w:szCs w:val="24"/>
          <w:lang w:val="sr-Latn-CS"/>
        </w:rPr>
      </w:pPr>
    </w:p>
    <w:p w14:paraId="16762890" w14:textId="77777777" w:rsidR="00B10619" w:rsidRDefault="00B10619">
      <w:pPr>
        <w:rPr>
          <w:rFonts w:cs="Arial"/>
          <w:szCs w:val="24"/>
          <w:lang w:val="sr-Latn-CS"/>
        </w:rPr>
      </w:pPr>
    </w:p>
    <w:p w14:paraId="4DFED089" w14:textId="77777777" w:rsidR="00B10619" w:rsidRDefault="00B10619">
      <w:pPr>
        <w:rPr>
          <w:rFonts w:cs="Arial"/>
          <w:szCs w:val="24"/>
          <w:lang w:val="sr-Latn-CS"/>
        </w:rPr>
      </w:pPr>
    </w:p>
    <w:p w14:paraId="439308C3" w14:textId="77777777" w:rsidR="00B10619" w:rsidRDefault="00B10619">
      <w:pPr>
        <w:rPr>
          <w:rFonts w:cs="Arial"/>
          <w:szCs w:val="24"/>
          <w:lang w:val="sr-Latn-CS"/>
        </w:rPr>
      </w:pPr>
    </w:p>
    <w:p w14:paraId="7AC3F761" w14:textId="77777777" w:rsidR="00B10619" w:rsidRDefault="00B10619">
      <w:pPr>
        <w:rPr>
          <w:rFonts w:cs="Arial"/>
          <w:szCs w:val="24"/>
          <w:lang w:val="sr-Latn-CS"/>
        </w:rPr>
        <w:sectPr w:rsidR="00B10619">
          <w:pgSz w:w="11907" w:h="16839"/>
          <w:pgMar w:top="992" w:right="1247" w:bottom="851" w:left="1134" w:header="709" w:footer="709" w:gutter="0"/>
          <w:cols w:space="708"/>
          <w:docGrid w:linePitch="360"/>
        </w:sectPr>
      </w:pPr>
    </w:p>
    <w:p w14:paraId="4AF63C93" w14:textId="77777777" w:rsidR="00B10619" w:rsidRDefault="00B10619">
      <w:pPr>
        <w:rPr>
          <w:rFonts w:cs="Arial"/>
          <w:szCs w:val="24"/>
          <w:lang w:val="sr-Latn-CS"/>
        </w:rPr>
      </w:pPr>
    </w:p>
    <w:p w14:paraId="637EA273" w14:textId="77777777" w:rsidR="00B10619" w:rsidRDefault="00154606">
      <w:pPr>
        <w:jc w:val="center"/>
        <w:rPr>
          <w:rFonts w:cs="Arial"/>
          <w:b/>
          <w:bCs/>
          <w:szCs w:val="24"/>
          <w:lang w:val="sr-Latn-CS"/>
        </w:rPr>
      </w:pPr>
      <w:r>
        <w:rPr>
          <w:rFonts w:cs="Arial"/>
          <w:b/>
          <w:szCs w:val="24"/>
          <w:lang w:val="sr-Latn-CS"/>
        </w:rPr>
        <w:t>Posmatranje i analiza časa – strukturirana forma</w:t>
      </w:r>
    </w:p>
    <w:p w14:paraId="0C2B07D2" w14:textId="77777777" w:rsidR="00B10619" w:rsidRDefault="00154606">
      <w:pPr>
        <w:spacing w:after="0"/>
        <w:jc w:val="center"/>
        <w:rPr>
          <w:rFonts w:cs="Arial"/>
          <w:b/>
          <w:bCs/>
          <w:i/>
          <w:szCs w:val="24"/>
          <w:lang w:val="sr-Latn-CS"/>
        </w:rPr>
      </w:pPr>
      <w:r>
        <w:rPr>
          <w:rFonts w:cs="Arial"/>
          <w:b/>
          <w:bCs/>
          <w:i/>
          <w:noProof/>
          <w:szCs w:val="24"/>
        </w:rPr>
        <w:drawing>
          <wp:anchor distT="0" distB="0" distL="114300" distR="114300" simplePos="0" relativeHeight="251728896" behindDoc="0" locked="0" layoutInCell="1" allowOverlap="1" wp14:anchorId="1A06F9FD" wp14:editId="18B12C3D">
            <wp:simplePos x="0" y="0"/>
            <wp:positionH relativeFrom="margin">
              <wp:posOffset>-100965</wp:posOffset>
            </wp:positionH>
            <wp:positionV relativeFrom="margin">
              <wp:posOffset>894080</wp:posOffset>
            </wp:positionV>
            <wp:extent cx="704850" cy="704850"/>
            <wp:effectExtent l="19050" t="0" r="0" b="0"/>
            <wp:wrapSquare wrapText="bothSides"/>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anchor>
        </w:drawing>
      </w:r>
      <w:r>
        <w:rPr>
          <w:rFonts w:cs="Arial"/>
          <w:b/>
          <w:bCs/>
          <w:i/>
          <w:szCs w:val="24"/>
          <w:lang w:val="sr-Latn-CS"/>
        </w:rPr>
        <w:t>Forma za opservaciju časa</w:t>
      </w:r>
    </w:p>
    <w:p w14:paraId="69D7C84C" w14:textId="77777777" w:rsidR="00B10619" w:rsidRDefault="00154606">
      <w:pPr>
        <w:jc w:val="center"/>
        <w:rPr>
          <w:rFonts w:cs="Arial"/>
          <w:bCs/>
          <w:szCs w:val="24"/>
          <w:lang w:val="sr-Latn-CS"/>
        </w:rPr>
      </w:pPr>
      <w:r>
        <w:rPr>
          <w:rFonts w:cs="Arial"/>
          <w:bCs/>
          <w:szCs w:val="24"/>
          <w:lang w:val="sr-Latn-CS"/>
        </w:rPr>
        <w:t xml:space="preserve">na osnovu Obrasca za posmatranje i vrednovanje školskog časa </w:t>
      </w:r>
      <w:r>
        <w:rPr>
          <w:rFonts w:cs="Arial"/>
          <w:bCs/>
          <w:szCs w:val="24"/>
          <w:lang w:val="sr-Latn-CS"/>
        </w:rPr>
        <w:br/>
        <w:t xml:space="preserve"> (oblast kvaliteta </w:t>
      </w:r>
      <w:r>
        <w:rPr>
          <w:rFonts w:cs="Arial"/>
          <w:bCs/>
          <w:i/>
          <w:iCs/>
          <w:szCs w:val="24"/>
          <w:lang w:val="sr-Latn-CS"/>
        </w:rPr>
        <w:t>Nastava i učenje</w:t>
      </w:r>
      <w:r>
        <w:rPr>
          <w:rFonts w:cs="Arial"/>
          <w:bCs/>
          <w:szCs w:val="24"/>
          <w:lang w:val="sr-Latn-CS"/>
        </w:rPr>
        <w:t>)</w:t>
      </w:r>
    </w:p>
    <w:p w14:paraId="162BF09E" w14:textId="77777777" w:rsidR="00C96B80" w:rsidRDefault="00C96B80">
      <w:pPr>
        <w:jc w:val="center"/>
        <w:rPr>
          <w:rFonts w:cs="Arial"/>
          <w:bCs/>
          <w:szCs w:val="24"/>
          <w:lang w:val="sr-Latn-CS"/>
        </w:rPr>
      </w:pPr>
    </w:p>
    <w:p w14:paraId="2EBA8B2E" w14:textId="63E2D632" w:rsidR="00C96B80" w:rsidRDefault="00C96B80" w:rsidP="00C96B80">
      <w:pPr>
        <w:jc w:val="left"/>
        <w:rPr>
          <w:rFonts w:cs="Arial"/>
          <w:bCs/>
          <w:szCs w:val="24"/>
          <w:lang w:val="sr-Latn-CS"/>
        </w:rPr>
      </w:pPr>
      <w:r>
        <w:rPr>
          <w:rFonts w:cs="Arial"/>
          <w:bCs/>
          <w:szCs w:val="24"/>
          <w:lang w:val="sr-Latn-CS"/>
        </w:rPr>
        <w:t xml:space="preserve">Obrazac je dostupan na sledećem </w:t>
      </w:r>
      <w:hyperlink r:id="rId38" w:history="1">
        <w:r w:rsidRPr="00471AC9">
          <w:rPr>
            <w:rStyle w:val="Hyperlink"/>
            <w:rFonts w:cs="Arial"/>
            <w:bCs/>
            <w:szCs w:val="24"/>
            <w:lang w:val="sr-Latn-CS"/>
          </w:rPr>
          <w:t>linku</w:t>
        </w:r>
      </w:hyperlink>
      <w:r>
        <w:rPr>
          <w:rFonts w:cs="Arial"/>
          <w:bCs/>
          <w:szCs w:val="24"/>
          <w:lang w:val="sr-Latn-CS"/>
        </w:rPr>
        <w:t>.</w:t>
      </w:r>
    </w:p>
    <w:p w14:paraId="457A3CE0" w14:textId="77777777" w:rsidR="00C96B80" w:rsidRDefault="00C96B80" w:rsidP="00C96B80">
      <w:pPr>
        <w:jc w:val="left"/>
        <w:rPr>
          <w:rFonts w:cs="Arial"/>
          <w:bCs/>
          <w:szCs w:val="24"/>
          <w:lang w:val="sr-Latn-CS"/>
        </w:rPr>
      </w:pPr>
    </w:p>
    <w:p w14:paraId="7D7E3D0E" w14:textId="77777777" w:rsidR="00C96B80" w:rsidRDefault="00C96B80">
      <w:pPr>
        <w:spacing w:after="0"/>
        <w:jc w:val="center"/>
        <w:rPr>
          <w:rFonts w:cs="Arial"/>
          <w:b/>
          <w:i/>
          <w:szCs w:val="24"/>
          <w:lang w:val="sr-Latn-CS"/>
        </w:rPr>
        <w:sectPr w:rsidR="00C96B80">
          <w:pgSz w:w="11907" w:h="16839"/>
          <w:pgMar w:top="992" w:right="1247" w:bottom="851" w:left="1134" w:header="709" w:footer="709" w:gutter="0"/>
          <w:cols w:space="708"/>
          <w:docGrid w:linePitch="360"/>
        </w:sectPr>
      </w:pPr>
    </w:p>
    <w:p w14:paraId="6EF94090" w14:textId="77777777" w:rsidR="00B10619" w:rsidRDefault="00154606">
      <w:pPr>
        <w:spacing w:after="0"/>
        <w:jc w:val="center"/>
        <w:rPr>
          <w:rFonts w:cs="Arial"/>
          <w:b/>
          <w:i/>
          <w:szCs w:val="24"/>
          <w:lang w:val="sr-Latn-CS"/>
        </w:rPr>
      </w:pPr>
      <w:r>
        <w:rPr>
          <w:rFonts w:cs="Arial"/>
          <w:b/>
          <w:i/>
          <w:szCs w:val="24"/>
          <w:lang w:val="sr-Latn-CS"/>
        </w:rPr>
        <w:lastRenderedPageBreak/>
        <w:t>Nakon opservacije</w:t>
      </w:r>
    </w:p>
    <w:p w14:paraId="6B2EC587" w14:textId="77777777" w:rsidR="00B10619" w:rsidRDefault="00B10619">
      <w:pPr>
        <w:spacing w:after="0"/>
        <w:jc w:val="center"/>
        <w:rPr>
          <w:rFonts w:cs="Arial"/>
          <w:b/>
          <w:szCs w:val="24"/>
          <w:lang w:val="sr-Latn-CS"/>
        </w:rPr>
      </w:pPr>
    </w:p>
    <w:p w14:paraId="7C5CB790" w14:textId="77777777" w:rsidR="00B10619" w:rsidRDefault="00154606">
      <w:pPr>
        <w:numPr>
          <w:ilvl w:val="0"/>
          <w:numId w:val="23"/>
        </w:numPr>
        <w:spacing w:after="0"/>
        <w:rPr>
          <w:rFonts w:cs="Arial"/>
          <w:szCs w:val="24"/>
          <w:lang w:val="sr-Latn-CS"/>
        </w:rPr>
      </w:pPr>
      <w:r>
        <w:rPr>
          <w:rFonts w:cs="Arial"/>
          <w:szCs w:val="24"/>
          <w:lang w:val="sr-Latn-CS"/>
        </w:rPr>
        <w:t>Šta ste prepoznali kao snage i slabosti nastavnika? Obrazložite.</w:t>
      </w:r>
    </w:p>
    <w:p w14:paraId="0BFB0255" w14:textId="77777777" w:rsidR="00B10619" w:rsidRDefault="00B10619">
      <w:pPr>
        <w:spacing w:after="0"/>
        <w:rPr>
          <w:rFonts w:cs="Arial"/>
          <w:szCs w:val="24"/>
          <w:lang w:val="sr-Latn-CS"/>
        </w:rPr>
      </w:pPr>
    </w:p>
    <w:p w14:paraId="37952376" w14:textId="77777777" w:rsidR="00B10619" w:rsidRDefault="00B10619">
      <w:pPr>
        <w:spacing w:after="0"/>
        <w:rPr>
          <w:rFonts w:cs="Arial"/>
          <w:szCs w:val="24"/>
          <w:lang w:val="sr-Latn-CS"/>
        </w:rPr>
      </w:pPr>
    </w:p>
    <w:p w14:paraId="6F7E42A0" w14:textId="77777777" w:rsidR="00B10619" w:rsidRDefault="00B10619">
      <w:pPr>
        <w:spacing w:after="0"/>
        <w:rPr>
          <w:rFonts w:cs="Arial"/>
          <w:szCs w:val="24"/>
          <w:lang w:val="sr-Latn-CS"/>
        </w:rPr>
      </w:pPr>
    </w:p>
    <w:p w14:paraId="59CEEF61" w14:textId="77777777" w:rsidR="00B10619" w:rsidRDefault="00B10619">
      <w:pPr>
        <w:spacing w:after="0"/>
        <w:rPr>
          <w:rFonts w:cs="Arial"/>
          <w:szCs w:val="24"/>
          <w:lang w:val="sr-Latn-CS"/>
        </w:rPr>
      </w:pPr>
    </w:p>
    <w:p w14:paraId="72C254CC" w14:textId="77777777" w:rsidR="00B10619" w:rsidRDefault="00B10619">
      <w:pPr>
        <w:spacing w:after="0"/>
        <w:rPr>
          <w:rFonts w:cs="Arial"/>
          <w:szCs w:val="24"/>
          <w:lang w:val="sr-Latn-CS"/>
        </w:rPr>
      </w:pPr>
    </w:p>
    <w:p w14:paraId="243BF9EA" w14:textId="77777777" w:rsidR="00B10619" w:rsidRDefault="00B10619">
      <w:pPr>
        <w:spacing w:after="0"/>
        <w:rPr>
          <w:rFonts w:cs="Arial"/>
          <w:szCs w:val="24"/>
          <w:lang w:val="sr-Latn-CS"/>
        </w:rPr>
      </w:pPr>
    </w:p>
    <w:p w14:paraId="2BEF5DC0" w14:textId="77777777" w:rsidR="00B10619" w:rsidRDefault="00B10619">
      <w:pPr>
        <w:spacing w:after="0"/>
        <w:rPr>
          <w:rFonts w:cs="Arial"/>
          <w:szCs w:val="24"/>
          <w:lang w:val="sr-Latn-CS"/>
        </w:rPr>
      </w:pPr>
    </w:p>
    <w:p w14:paraId="18EC5D21" w14:textId="77777777" w:rsidR="00B10619" w:rsidRDefault="00B10619">
      <w:pPr>
        <w:spacing w:after="0"/>
        <w:rPr>
          <w:rFonts w:cs="Arial"/>
          <w:szCs w:val="24"/>
          <w:lang w:val="sr-Latn-CS"/>
        </w:rPr>
      </w:pPr>
    </w:p>
    <w:p w14:paraId="3EBD6E51" w14:textId="77777777" w:rsidR="00B10619" w:rsidRDefault="00B10619">
      <w:pPr>
        <w:spacing w:after="0"/>
        <w:rPr>
          <w:rFonts w:cs="Arial"/>
          <w:szCs w:val="24"/>
          <w:lang w:val="sr-Latn-CS"/>
        </w:rPr>
      </w:pPr>
    </w:p>
    <w:p w14:paraId="043DDD2A" w14:textId="77777777" w:rsidR="00B10619" w:rsidRDefault="00B10619">
      <w:pPr>
        <w:spacing w:after="0"/>
        <w:rPr>
          <w:rFonts w:cs="Arial"/>
          <w:szCs w:val="24"/>
          <w:lang w:val="sr-Latn-CS"/>
        </w:rPr>
      </w:pPr>
    </w:p>
    <w:p w14:paraId="545A4F86" w14:textId="77777777" w:rsidR="00B10619" w:rsidRDefault="00154606">
      <w:pPr>
        <w:numPr>
          <w:ilvl w:val="0"/>
          <w:numId w:val="23"/>
        </w:numPr>
        <w:spacing w:after="0"/>
        <w:rPr>
          <w:rFonts w:cs="Arial"/>
          <w:szCs w:val="24"/>
          <w:lang w:val="sr-Latn-CS"/>
        </w:rPr>
      </w:pPr>
      <w:r>
        <w:rPr>
          <w:rFonts w:cs="Arial"/>
          <w:szCs w:val="24"/>
          <w:lang w:val="sr-Latn-CS"/>
        </w:rPr>
        <w:t>Koji je nastavnikov stil? A pristup nastavi</w:t>
      </w:r>
    </w:p>
    <w:p w14:paraId="27A9BB85" w14:textId="77777777" w:rsidR="00B10619" w:rsidRDefault="00B10619">
      <w:pPr>
        <w:spacing w:after="0"/>
        <w:ind w:left="360"/>
        <w:rPr>
          <w:rFonts w:cs="Arial"/>
          <w:szCs w:val="24"/>
          <w:lang w:val="sr-Latn-CS"/>
        </w:rPr>
      </w:pPr>
    </w:p>
    <w:p w14:paraId="358BB01D" w14:textId="77777777" w:rsidR="00B10619" w:rsidRDefault="00B10619">
      <w:pPr>
        <w:spacing w:after="0"/>
        <w:ind w:left="360"/>
        <w:rPr>
          <w:rFonts w:cs="Arial"/>
          <w:szCs w:val="24"/>
          <w:lang w:val="sr-Latn-CS"/>
        </w:rPr>
      </w:pPr>
    </w:p>
    <w:p w14:paraId="4AF0175C" w14:textId="77777777" w:rsidR="00B10619" w:rsidRDefault="00B10619">
      <w:pPr>
        <w:spacing w:after="0"/>
        <w:ind w:left="360"/>
        <w:rPr>
          <w:rFonts w:cs="Arial"/>
          <w:szCs w:val="24"/>
          <w:lang w:val="sr-Latn-CS"/>
        </w:rPr>
      </w:pPr>
    </w:p>
    <w:p w14:paraId="77BD018E" w14:textId="77777777" w:rsidR="00B10619" w:rsidRDefault="00B10619">
      <w:pPr>
        <w:spacing w:after="0"/>
        <w:ind w:left="360"/>
        <w:rPr>
          <w:rFonts w:cs="Arial"/>
          <w:szCs w:val="24"/>
          <w:lang w:val="sr-Latn-CS"/>
        </w:rPr>
      </w:pPr>
    </w:p>
    <w:p w14:paraId="28F19C53" w14:textId="77777777" w:rsidR="00B10619" w:rsidRDefault="00B10619">
      <w:pPr>
        <w:spacing w:after="0"/>
        <w:ind w:left="360"/>
        <w:rPr>
          <w:rFonts w:cs="Arial"/>
          <w:szCs w:val="24"/>
          <w:lang w:val="sr-Latn-CS"/>
        </w:rPr>
      </w:pPr>
    </w:p>
    <w:p w14:paraId="5806D9D1" w14:textId="77777777" w:rsidR="00B10619" w:rsidRDefault="00154606">
      <w:pPr>
        <w:numPr>
          <w:ilvl w:val="0"/>
          <w:numId w:val="23"/>
        </w:numPr>
        <w:spacing w:after="0"/>
        <w:rPr>
          <w:rFonts w:cs="Arial"/>
          <w:szCs w:val="24"/>
          <w:lang w:val="sr-Latn-CS"/>
        </w:rPr>
      </w:pPr>
      <w:r>
        <w:rPr>
          <w:rFonts w:cs="Arial"/>
          <w:szCs w:val="24"/>
          <w:lang w:val="sr-Latn-CS"/>
        </w:rPr>
        <w:t>Ko je sve učio na ovom času (niko, pojedini učenici, većina, svi učenici)? Zašto baš ti učenici? Šta su učili? Zašto je to bitno?</w:t>
      </w:r>
    </w:p>
    <w:p w14:paraId="19DF1393" w14:textId="77777777" w:rsidR="00B10619" w:rsidRDefault="00B10619">
      <w:pPr>
        <w:spacing w:after="0"/>
        <w:rPr>
          <w:rFonts w:cs="Arial"/>
          <w:szCs w:val="24"/>
          <w:lang w:val="sr-Latn-CS"/>
        </w:rPr>
      </w:pPr>
    </w:p>
    <w:p w14:paraId="1DFEB06B" w14:textId="77777777" w:rsidR="00B10619" w:rsidRDefault="00B10619">
      <w:pPr>
        <w:spacing w:after="0"/>
        <w:rPr>
          <w:rFonts w:cs="Arial"/>
          <w:szCs w:val="24"/>
          <w:lang w:val="sr-Latn-CS"/>
        </w:rPr>
      </w:pPr>
    </w:p>
    <w:p w14:paraId="4EC2AD52" w14:textId="77777777" w:rsidR="00B10619" w:rsidRDefault="00B10619">
      <w:pPr>
        <w:spacing w:after="0"/>
        <w:rPr>
          <w:rFonts w:cs="Arial"/>
          <w:szCs w:val="24"/>
          <w:lang w:val="sr-Latn-CS"/>
        </w:rPr>
      </w:pPr>
    </w:p>
    <w:p w14:paraId="1D800253" w14:textId="77777777" w:rsidR="00B10619" w:rsidRDefault="00B10619">
      <w:pPr>
        <w:spacing w:after="0"/>
        <w:rPr>
          <w:rFonts w:cs="Arial"/>
          <w:szCs w:val="24"/>
          <w:lang w:val="sr-Latn-CS"/>
        </w:rPr>
      </w:pPr>
    </w:p>
    <w:p w14:paraId="52E5F455" w14:textId="77777777" w:rsidR="00B10619" w:rsidRDefault="00B10619">
      <w:pPr>
        <w:spacing w:after="0"/>
        <w:rPr>
          <w:rFonts w:cs="Arial"/>
          <w:szCs w:val="24"/>
          <w:lang w:val="sr-Latn-CS"/>
        </w:rPr>
      </w:pPr>
    </w:p>
    <w:p w14:paraId="5ADB33F9" w14:textId="77777777" w:rsidR="00B10619" w:rsidRDefault="00154606">
      <w:pPr>
        <w:numPr>
          <w:ilvl w:val="0"/>
          <w:numId w:val="23"/>
        </w:numPr>
        <w:spacing w:after="0"/>
        <w:rPr>
          <w:rFonts w:cs="Arial"/>
          <w:szCs w:val="24"/>
          <w:lang w:val="sr-Latn-CS"/>
        </w:rPr>
      </w:pPr>
      <w:r>
        <w:rPr>
          <w:rFonts w:cs="Arial"/>
          <w:szCs w:val="24"/>
          <w:lang w:val="sr-Latn-CS"/>
        </w:rPr>
        <w:t>Koje sugestije i preporuke biste dali nastavniku zarad unapređenja nastavničkih kompetencija? Šta biste Vi drugačije (u)radili?</w:t>
      </w:r>
    </w:p>
    <w:p w14:paraId="2665C228" w14:textId="77777777" w:rsidR="00B10619" w:rsidRDefault="00B10619">
      <w:pPr>
        <w:numPr>
          <w:ilvl w:val="0"/>
          <w:numId w:val="23"/>
        </w:numPr>
        <w:spacing w:after="0"/>
        <w:rPr>
          <w:rFonts w:cs="Arial"/>
          <w:szCs w:val="24"/>
          <w:lang w:val="sr-Latn-CS"/>
        </w:rPr>
        <w:sectPr w:rsidR="00B10619">
          <w:pgSz w:w="11907" w:h="16839"/>
          <w:pgMar w:top="992" w:right="1247" w:bottom="851" w:left="1134" w:header="709" w:footer="709" w:gutter="0"/>
          <w:cols w:space="708"/>
          <w:docGrid w:linePitch="360"/>
        </w:sectPr>
      </w:pPr>
    </w:p>
    <w:p w14:paraId="28D6452F" w14:textId="77777777" w:rsidR="00B10619" w:rsidRDefault="00154606">
      <w:pPr>
        <w:pStyle w:val="Heading3"/>
        <w:rPr>
          <w:lang w:val="sr-Latn-CS"/>
        </w:rPr>
      </w:pPr>
      <w:bookmarkStart w:id="22" w:name="_Toc23592776"/>
      <w:r>
        <w:rPr>
          <w:lang w:val="sr-Latn-CS"/>
        </w:rPr>
        <w:lastRenderedPageBreak/>
        <w:t>Intervju sa nastavnikom: izazovi u nastavi</w:t>
      </w:r>
      <w:bookmarkEnd w:id="22"/>
    </w:p>
    <w:p w14:paraId="3F28EEF2" w14:textId="7C7C1F13" w:rsidR="00B10619" w:rsidRDefault="00154606">
      <w:pPr>
        <w:jc w:val="center"/>
      </w:pPr>
      <w:r>
        <w:t>(obavezni</w:t>
      </w:r>
      <w:r w:rsidR="001C51E4">
        <w:t xml:space="preserve"> </w:t>
      </w:r>
      <w:r>
        <w:t>zadatak</w:t>
      </w:r>
      <w:r w:rsidR="001C51E4">
        <w:t xml:space="preserve"> </w:t>
      </w:r>
      <w:r>
        <w:t>samo</w:t>
      </w:r>
      <w:r w:rsidR="001C51E4">
        <w:t xml:space="preserve"> </w:t>
      </w:r>
      <w:r>
        <w:t>za</w:t>
      </w:r>
      <w:r w:rsidR="001C51E4">
        <w:t xml:space="preserve"> student </w:t>
      </w:r>
      <w:r>
        <w:t>koji</w:t>
      </w:r>
      <w:r w:rsidR="001C51E4">
        <w:t xml:space="preserve">ma </w:t>
      </w:r>
      <w:r>
        <w:t>Školsk</w:t>
      </w:r>
      <w:r>
        <w:rPr>
          <w:i/>
        </w:rPr>
        <w:t>a</w:t>
      </w:r>
      <w:r w:rsidR="001C51E4">
        <w:rPr>
          <w:i/>
        </w:rPr>
        <w:t xml:space="preserve"> </w:t>
      </w:r>
      <w:r>
        <w:t>praksa 1nosi 4 ESPB)</w:t>
      </w:r>
    </w:p>
    <w:p w14:paraId="20638FB6" w14:textId="77777777" w:rsidR="00B10619" w:rsidRDefault="00B10619">
      <w:pPr>
        <w:rPr>
          <w:rFonts w:cs="Arial"/>
          <w:b/>
          <w:szCs w:val="24"/>
          <w:lang w:val="sr-Latn-CS"/>
        </w:rPr>
      </w:pPr>
    </w:p>
    <w:p w14:paraId="268CEBC5" w14:textId="77777777" w:rsidR="00B10619" w:rsidRDefault="00154606">
      <w:pPr>
        <w:spacing w:after="0"/>
        <w:rPr>
          <w:rFonts w:cs="Arial"/>
          <w:bCs/>
          <w:szCs w:val="24"/>
          <w:lang w:val="sr-Latn-CS"/>
        </w:rPr>
      </w:pPr>
      <w:r>
        <w:rPr>
          <w:rFonts w:cs="Arial"/>
          <w:b/>
          <w:bCs/>
          <w:szCs w:val="24"/>
          <w:lang w:val="sr-Latn-CS"/>
        </w:rPr>
        <w:t>Zadatak:</w:t>
      </w:r>
    </w:p>
    <w:p w14:paraId="073DB651" w14:textId="77777777" w:rsidR="00B10619" w:rsidRDefault="00154606">
      <w:pPr>
        <w:pStyle w:val="NormalWeb"/>
        <w:tabs>
          <w:tab w:val="left" w:pos="720"/>
        </w:tabs>
        <w:spacing w:before="0" w:beforeAutospacing="0" w:after="0" w:afterAutospacing="0" w:line="360" w:lineRule="auto"/>
        <w:rPr>
          <w:rFonts w:ascii="Arial" w:hAnsi="Arial" w:cs="Arial"/>
          <w:bCs/>
          <w:lang w:val="sr-Latn-CS"/>
        </w:rPr>
      </w:pPr>
      <w:r>
        <w:rPr>
          <w:rFonts w:ascii="Arial" w:hAnsi="Arial" w:cs="Arial"/>
          <w:bCs/>
          <w:lang w:val="sr-Latn-CS"/>
        </w:rPr>
        <w:t>Intervju sa nastavnikom o poteškoćama u nastavi određenog predmeta</w:t>
      </w:r>
    </w:p>
    <w:p w14:paraId="6587FB6B" w14:textId="77777777" w:rsidR="00B10619" w:rsidRDefault="00B10619">
      <w:pPr>
        <w:pStyle w:val="NormalWeb"/>
        <w:tabs>
          <w:tab w:val="left" w:pos="720"/>
        </w:tabs>
        <w:spacing w:before="0" w:beforeAutospacing="0" w:after="0" w:afterAutospacing="0" w:line="360" w:lineRule="auto"/>
        <w:rPr>
          <w:rFonts w:ascii="Arial" w:eastAsia="Calibri" w:hAnsi="Arial" w:cs="Arial"/>
          <w:b/>
          <w:bCs/>
          <w:kern w:val="24"/>
          <w:lang w:val="sr-Latn-CS"/>
        </w:rPr>
      </w:pPr>
    </w:p>
    <w:p w14:paraId="2CC52857" w14:textId="77777777" w:rsidR="00B10619" w:rsidRDefault="00154606">
      <w:pPr>
        <w:pStyle w:val="NormalWeb"/>
        <w:tabs>
          <w:tab w:val="left" w:pos="720"/>
        </w:tabs>
        <w:spacing w:before="0" w:beforeAutospacing="0" w:after="0" w:afterAutospacing="0" w:line="360" w:lineRule="auto"/>
        <w:rPr>
          <w:rFonts w:ascii="Arial" w:hAnsi="Arial" w:cs="Arial"/>
          <w:b/>
          <w:bCs/>
          <w:lang w:val="sr-Latn-CS"/>
        </w:rPr>
      </w:pPr>
      <w:r>
        <w:rPr>
          <w:rFonts w:ascii="Arial" w:eastAsia="Calibri" w:hAnsi="Arial" w:cs="Arial"/>
          <w:b/>
          <w:bCs/>
          <w:kern w:val="24"/>
          <w:lang w:val="sr-Latn-CS"/>
        </w:rPr>
        <w:t>Ciljevi:</w:t>
      </w:r>
    </w:p>
    <w:p w14:paraId="22A95DBC" w14:textId="77777777" w:rsidR="00B10619" w:rsidRDefault="00154606">
      <w:pPr>
        <w:spacing w:after="0"/>
        <w:rPr>
          <w:rFonts w:cs="Arial"/>
          <w:bCs/>
          <w:szCs w:val="24"/>
          <w:lang w:val="sr-Latn-CS"/>
        </w:rPr>
      </w:pPr>
      <w:r>
        <w:rPr>
          <w:rFonts w:cs="Arial"/>
          <w:bCs/>
          <w:szCs w:val="24"/>
          <w:lang w:val="sr-Latn-CS"/>
        </w:rPr>
        <w:t>Bolje upoznavanje sa specifičnostima nastave datog predmeta, potencijalnim izazovima u nastavi, povezanosti između određene filozofije nastave, uverenja i konkretnih postupaka nastavnika, te i razvijanje kritičkog stava.</w:t>
      </w:r>
    </w:p>
    <w:p w14:paraId="567DBDC0" w14:textId="77777777" w:rsidR="00B10619" w:rsidRDefault="00B10619">
      <w:pPr>
        <w:pStyle w:val="NormalWeb"/>
        <w:spacing w:before="0" w:beforeAutospacing="0" w:after="0" w:afterAutospacing="0" w:line="360" w:lineRule="auto"/>
        <w:rPr>
          <w:rFonts w:ascii="Arial" w:eastAsia="Calibri" w:hAnsi="Arial" w:cs="Arial"/>
          <w:b/>
          <w:bCs/>
          <w:kern w:val="24"/>
          <w:lang w:val="sr-Latn-CS"/>
        </w:rPr>
      </w:pPr>
    </w:p>
    <w:p w14:paraId="30E56164" w14:textId="77777777" w:rsidR="00B10619" w:rsidRDefault="00154606">
      <w:pPr>
        <w:pStyle w:val="NormalWeb"/>
        <w:spacing w:before="0" w:beforeAutospacing="0" w:after="0" w:afterAutospacing="0" w:line="360" w:lineRule="auto"/>
        <w:rPr>
          <w:rFonts w:ascii="Arial" w:hAnsi="Arial" w:cs="Arial"/>
          <w:lang w:val="sr-Latn-CS"/>
        </w:rPr>
      </w:pPr>
      <w:r>
        <w:rPr>
          <w:rFonts w:ascii="Arial" w:eastAsia="Calibri" w:hAnsi="Arial" w:cs="Arial"/>
          <w:b/>
          <w:bCs/>
          <w:kern w:val="24"/>
          <w:lang w:val="sr-Latn-CS"/>
        </w:rPr>
        <w:t>Način realizacije zadatka:</w:t>
      </w:r>
    </w:p>
    <w:p w14:paraId="6AD60FB8" w14:textId="77777777" w:rsidR="00B10619" w:rsidRDefault="00154606">
      <w:pPr>
        <w:pStyle w:val="NormalWeb"/>
        <w:spacing w:before="0" w:beforeAutospacing="0" w:after="0" w:afterAutospacing="0" w:line="360" w:lineRule="auto"/>
        <w:rPr>
          <w:rFonts w:ascii="Arial" w:hAnsi="Arial" w:cs="Arial"/>
          <w:b/>
          <w:bCs/>
          <w:lang w:val="sr-Latn-CS"/>
        </w:rPr>
      </w:pPr>
      <w:r>
        <w:rPr>
          <w:rFonts w:ascii="Arial" w:hAnsi="Arial" w:cs="Arial"/>
          <w:lang w:val="sr-Latn-CS"/>
        </w:rPr>
        <w:t>Priprema za izvođenje intervjua, intervjuisanje jednog nastavnika i izveštavanje.</w:t>
      </w:r>
    </w:p>
    <w:p w14:paraId="3125F03E" w14:textId="77777777" w:rsidR="00B10619" w:rsidRDefault="00B10619">
      <w:pPr>
        <w:spacing w:after="0"/>
        <w:rPr>
          <w:rFonts w:cs="Arial"/>
          <w:b/>
          <w:bCs/>
          <w:szCs w:val="24"/>
          <w:lang w:val="sr-Latn-CS"/>
        </w:rPr>
      </w:pPr>
    </w:p>
    <w:p w14:paraId="177E51AB" w14:textId="77777777" w:rsidR="00B10619" w:rsidRDefault="00154606">
      <w:pPr>
        <w:spacing w:after="0"/>
        <w:rPr>
          <w:rFonts w:cs="Arial"/>
          <w:szCs w:val="24"/>
          <w:lang w:val="sr-Latn-CS"/>
        </w:rPr>
      </w:pPr>
      <w:r>
        <w:rPr>
          <w:rFonts w:cs="Arial"/>
          <w:b/>
          <w:bCs/>
          <w:szCs w:val="24"/>
          <w:lang w:val="sr-Latn-CS"/>
        </w:rPr>
        <w:t>Produkt:</w:t>
      </w:r>
    </w:p>
    <w:p w14:paraId="640FCA1C" w14:textId="77777777" w:rsidR="00B10619" w:rsidRDefault="00154606">
      <w:pPr>
        <w:spacing w:after="0"/>
        <w:rPr>
          <w:rFonts w:cs="Arial"/>
          <w:bCs/>
          <w:szCs w:val="24"/>
          <w:lang w:val="sr-Latn-CS"/>
        </w:rPr>
      </w:pPr>
      <w:r>
        <w:rPr>
          <w:rFonts w:cs="Arial"/>
          <w:bCs/>
          <w:szCs w:val="24"/>
        </w:rPr>
        <w:t>Opis</w:t>
      </w:r>
      <w:r>
        <w:rPr>
          <w:rFonts w:cs="Arial"/>
          <w:bCs/>
          <w:szCs w:val="24"/>
          <w:lang w:val="sr-Latn-CS"/>
        </w:rPr>
        <w:t xml:space="preserve"> intervjua i kritički osvrt na sadržaje koje je iznosio intervjuisani nastavnik</w:t>
      </w:r>
    </w:p>
    <w:p w14:paraId="4CC98ED4" w14:textId="77777777" w:rsidR="00B10619" w:rsidRDefault="00B10619">
      <w:pPr>
        <w:spacing w:after="0"/>
        <w:jc w:val="center"/>
        <w:rPr>
          <w:rFonts w:cs="Arial"/>
          <w:b/>
          <w:szCs w:val="24"/>
          <w:lang w:val="sr-Latn-CS"/>
        </w:rPr>
      </w:pPr>
    </w:p>
    <w:p w14:paraId="6B79421D" w14:textId="77777777" w:rsidR="00B10619" w:rsidRDefault="00B10619">
      <w:pPr>
        <w:spacing w:after="0"/>
        <w:jc w:val="center"/>
        <w:rPr>
          <w:rFonts w:cs="Arial"/>
          <w:b/>
          <w:szCs w:val="24"/>
          <w:lang w:val="sr-Latn-CS"/>
        </w:rPr>
      </w:pPr>
    </w:p>
    <w:p w14:paraId="25EA5057" w14:textId="77777777" w:rsidR="00B10619" w:rsidRDefault="00B10619">
      <w:pPr>
        <w:spacing w:after="0"/>
        <w:jc w:val="center"/>
        <w:rPr>
          <w:rFonts w:cs="Arial"/>
          <w:b/>
          <w:szCs w:val="24"/>
          <w:lang w:val="sr-Latn-CS"/>
        </w:rPr>
      </w:pPr>
    </w:p>
    <w:p w14:paraId="2918F28C" w14:textId="77777777" w:rsidR="00B10619" w:rsidRDefault="00B10619">
      <w:pPr>
        <w:spacing w:after="0"/>
        <w:jc w:val="center"/>
        <w:rPr>
          <w:rFonts w:cs="Arial"/>
          <w:b/>
          <w:szCs w:val="24"/>
          <w:lang w:val="sr-Latn-CS"/>
        </w:rPr>
      </w:pPr>
    </w:p>
    <w:p w14:paraId="3D1DAFA3" w14:textId="77777777" w:rsidR="00B10619" w:rsidRDefault="00B10619">
      <w:pPr>
        <w:spacing w:after="0"/>
        <w:jc w:val="center"/>
        <w:rPr>
          <w:rFonts w:cs="Arial"/>
          <w:b/>
          <w:szCs w:val="24"/>
          <w:lang w:val="sr-Latn-CS"/>
        </w:rPr>
      </w:pPr>
    </w:p>
    <w:p w14:paraId="36E7E4B2" w14:textId="77777777" w:rsidR="00B10619" w:rsidRDefault="00B10619">
      <w:pPr>
        <w:spacing w:after="0"/>
        <w:jc w:val="center"/>
        <w:rPr>
          <w:rFonts w:cs="Arial"/>
          <w:b/>
          <w:szCs w:val="24"/>
          <w:lang w:val="sr-Latn-CS"/>
        </w:rPr>
      </w:pPr>
    </w:p>
    <w:p w14:paraId="793D4A64" w14:textId="77777777" w:rsidR="00B10619" w:rsidRDefault="00B10619">
      <w:pPr>
        <w:spacing w:after="0"/>
        <w:jc w:val="center"/>
        <w:rPr>
          <w:rFonts w:cs="Arial"/>
          <w:b/>
          <w:szCs w:val="24"/>
          <w:lang w:val="sr-Latn-CS"/>
        </w:rPr>
      </w:pPr>
    </w:p>
    <w:p w14:paraId="3F5BD457" w14:textId="77777777" w:rsidR="00B10619" w:rsidRDefault="00B10619">
      <w:pPr>
        <w:spacing w:after="0"/>
        <w:jc w:val="center"/>
        <w:rPr>
          <w:rFonts w:cs="Arial"/>
          <w:b/>
          <w:szCs w:val="24"/>
          <w:lang w:val="sr-Latn-CS"/>
        </w:rPr>
      </w:pPr>
    </w:p>
    <w:p w14:paraId="40EDEABE" w14:textId="77777777" w:rsidR="00B10619" w:rsidRDefault="00B10619">
      <w:pPr>
        <w:spacing w:after="0"/>
        <w:jc w:val="center"/>
        <w:rPr>
          <w:rFonts w:cs="Arial"/>
          <w:b/>
          <w:szCs w:val="24"/>
          <w:lang w:val="sr-Latn-CS"/>
        </w:rPr>
      </w:pPr>
    </w:p>
    <w:p w14:paraId="02534C66" w14:textId="77777777" w:rsidR="00B10619" w:rsidRDefault="00B10619">
      <w:pPr>
        <w:spacing w:after="0"/>
        <w:jc w:val="center"/>
        <w:rPr>
          <w:rFonts w:cs="Arial"/>
          <w:b/>
          <w:szCs w:val="24"/>
          <w:lang w:val="sr-Latn-CS"/>
        </w:rPr>
      </w:pPr>
    </w:p>
    <w:p w14:paraId="50A6A292" w14:textId="77777777" w:rsidR="00B10619" w:rsidRDefault="00B10619">
      <w:pPr>
        <w:spacing w:after="0"/>
        <w:jc w:val="center"/>
        <w:rPr>
          <w:rFonts w:cs="Arial"/>
          <w:b/>
          <w:szCs w:val="24"/>
          <w:lang w:val="sr-Latn-CS"/>
        </w:rPr>
      </w:pPr>
    </w:p>
    <w:p w14:paraId="23B799C1" w14:textId="77777777" w:rsidR="00B10619" w:rsidRDefault="00B10619">
      <w:pPr>
        <w:spacing w:after="0"/>
        <w:jc w:val="center"/>
        <w:rPr>
          <w:rFonts w:cs="Arial"/>
          <w:b/>
          <w:szCs w:val="24"/>
          <w:lang w:val="sr-Latn-CS"/>
        </w:rPr>
      </w:pPr>
    </w:p>
    <w:p w14:paraId="55923C02" w14:textId="77777777" w:rsidR="00B10619" w:rsidRDefault="00B10619">
      <w:pPr>
        <w:spacing w:after="0"/>
        <w:jc w:val="center"/>
        <w:rPr>
          <w:rFonts w:cs="Arial"/>
          <w:b/>
          <w:szCs w:val="24"/>
          <w:lang w:val="sr-Latn-CS"/>
        </w:rPr>
      </w:pPr>
    </w:p>
    <w:p w14:paraId="6614E9B9" w14:textId="77777777" w:rsidR="00B10619" w:rsidRDefault="00B10619">
      <w:pPr>
        <w:spacing w:after="0"/>
        <w:jc w:val="center"/>
        <w:rPr>
          <w:rFonts w:cs="Arial"/>
          <w:b/>
          <w:szCs w:val="24"/>
          <w:lang w:val="sr-Latn-CS"/>
        </w:rPr>
      </w:pPr>
    </w:p>
    <w:p w14:paraId="1AF5ED91" w14:textId="77777777" w:rsidR="005C0DEA" w:rsidRPr="00224DB7" w:rsidRDefault="005C0DEA" w:rsidP="005C0DEA">
      <w:pPr>
        <w:pStyle w:val="Heading3"/>
        <w:rPr>
          <w:lang w:val="sr-Latn-CS"/>
        </w:rPr>
      </w:pPr>
      <w:bookmarkStart w:id="23" w:name="_Toc404166340"/>
      <w:r w:rsidRPr="00224DB7">
        <w:rPr>
          <w:lang w:val="sr-Latn-CS"/>
        </w:rPr>
        <w:lastRenderedPageBreak/>
        <w:t>Intervju sa nastavnikom: individualne razlike među učenicima</w:t>
      </w:r>
      <w:bookmarkEnd w:id="23"/>
    </w:p>
    <w:p w14:paraId="6E163E9F" w14:textId="77777777" w:rsidR="00B10619" w:rsidRDefault="00154606">
      <w:pPr>
        <w:spacing w:after="0"/>
        <w:rPr>
          <w:rFonts w:cs="Arial"/>
          <w:bCs/>
          <w:szCs w:val="24"/>
          <w:lang w:val="sr-Latn-CS"/>
        </w:rPr>
      </w:pPr>
      <w:r>
        <w:rPr>
          <w:rFonts w:cs="Arial"/>
          <w:b/>
          <w:bCs/>
          <w:noProof/>
          <w:szCs w:val="24"/>
        </w:rPr>
        <w:drawing>
          <wp:anchor distT="0" distB="0" distL="114300" distR="114300" simplePos="0" relativeHeight="251724800" behindDoc="0" locked="0" layoutInCell="1" allowOverlap="1" wp14:anchorId="5FFAE505" wp14:editId="3730C7E2">
            <wp:simplePos x="0" y="0"/>
            <wp:positionH relativeFrom="margin">
              <wp:align>left</wp:align>
            </wp:positionH>
            <wp:positionV relativeFrom="margin">
              <wp:align>top</wp:align>
            </wp:positionV>
            <wp:extent cx="534670" cy="534670"/>
            <wp:effectExtent l="0" t="0" r="17780" b="177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4670" cy="534670"/>
                    </a:xfrm>
                    <a:prstGeom prst="rect">
                      <a:avLst/>
                    </a:prstGeom>
                  </pic:spPr>
                </pic:pic>
              </a:graphicData>
            </a:graphic>
          </wp:anchor>
        </w:drawing>
      </w:r>
    </w:p>
    <w:p w14:paraId="53F9415B" w14:textId="77777777" w:rsidR="005C0DEA" w:rsidRPr="00224DB7" w:rsidRDefault="005C0DEA" w:rsidP="005C0DEA">
      <w:pPr>
        <w:spacing w:after="0"/>
        <w:rPr>
          <w:rFonts w:cs="Arial"/>
          <w:b/>
          <w:bCs/>
          <w:szCs w:val="24"/>
          <w:lang w:val="sr-Latn-CS"/>
        </w:rPr>
      </w:pPr>
    </w:p>
    <w:p w14:paraId="1C4D146E" w14:textId="77777777" w:rsidR="005C0DEA" w:rsidRPr="00224DB7" w:rsidRDefault="005C0DEA" w:rsidP="005C0DEA">
      <w:pPr>
        <w:spacing w:after="0"/>
        <w:rPr>
          <w:rFonts w:cs="Arial"/>
          <w:bCs/>
          <w:szCs w:val="24"/>
          <w:lang w:val="sr-Latn-CS"/>
        </w:rPr>
      </w:pPr>
      <w:r w:rsidRPr="00224DB7">
        <w:rPr>
          <w:rFonts w:cs="Arial"/>
          <w:b/>
          <w:bCs/>
          <w:szCs w:val="24"/>
          <w:lang w:val="sr-Latn-CS"/>
        </w:rPr>
        <w:t>Zadatak:</w:t>
      </w:r>
      <w:r w:rsidRPr="00224DB7">
        <w:rPr>
          <w:rFonts w:cs="Arial"/>
          <w:bCs/>
          <w:szCs w:val="24"/>
          <w:lang w:val="sr-Latn-CS"/>
        </w:rPr>
        <w:t xml:space="preserve"> </w:t>
      </w:r>
    </w:p>
    <w:p w14:paraId="541587AB" w14:textId="77777777" w:rsidR="005C0DEA" w:rsidRPr="00224DB7" w:rsidRDefault="005C0DEA" w:rsidP="005C0DEA">
      <w:pPr>
        <w:spacing w:after="0"/>
        <w:rPr>
          <w:rFonts w:cs="Arial"/>
          <w:b/>
          <w:bCs/>
          <w:szCs w:val="24"/>
          <w:lang w:val="sr-Latn-CS"/>
        </w:rPr>
      </w:pPr>
      <w:r w:rsidRPr="00224DB7">
        <w:rPr>
          <w:rFonts w:cs="Arial"/>
          <w:bCs/>
          <w:szCs w:val="24"/>
          <w:lang w:val="sr-Latn-CS"/>
        </w:rPr>
        <w:t>Intervju sa nastavnikom o individualnim razlikama među učenicima</w:t>
      </w:r>
    </w:p>
    <w:p w14:paraId="59027E71" w14:textId="77777777" w:rsidR="005C0DEA" w:rsidRPr="00224DB7" w:rsidRDefault="005C0DEA" w:rsidP="005C0DEA">
      <w:pPr>
        <w:pStyle w:val="NormalWeb"/>
        <w:tabs>
          <w:tab w:val="left" w:pos="720"/>
        </w:tabs>
        <w:spacing w:before="0" w:beforeAutospacing="0" w:after="0" w:afterAutospacing="0" w:line="360" w:lineRule="auto"/>
        <w:rPr>
          <w:rFonts w:ascii="Arial" w:eastAsia="Calibri" w:hAnsi="Arial" w:cs="Arial"/>
          <w:b/>
          <w:bCs/>
          <w:kern w:val="24"/>
          <w:lang w:val="sr-Latn-CS"/>
        </w:rPr>
      </w:pPr>
    </w:p>
    <w:p w14:paraId="4FB98E4A" w14:textId="77777777" w:rsidR="005C0DEA" w:rsidRPr="00224DB7" w:rsidRDefault="005C0DEA" w:rsidP="005C0DEA">
      <w:pPr>
        <w:pStyle w:val="NormalWeb"/>
        <w:tabs>
          <w:tab w:val="left" w:pos="720"/>
        </w:tabs>
        <w:spacing w:before="0" w:beforeAutospacing="0" w:after="0" w:afterAutospacing="0" w:line="360" w:lineRule="auto"/>
        <w:rPr>
          <w:rFonts w:ascii="Arial" w:hAnsi="Arial" w:cs="Arial"/>
          <w:b/>
          <w:bCs/>
          <w:lang w:val="sr-Latn-CS"/>
        </w:rPr>
      </w:pPr>
      <w:r w:rsidRPr="00224DB7">
        <w:rPr>
          <w:rFonts w:ascii="Arial" w:eastAsia="Calibri" w:hAnsi="Arial" w:cs="Arial"/>
          <w:b/>
          <w:bCs/>
          <w:kern w:val="24"/>
          <w:lang w:val="sr-Latn-CS"/>
        </w:rPr>
        <w:t>Ciljevi:</w:t>
      </w:r>
      <w:r w:rsidRPr="00224DB7">
        <w:rPr>
          <w:rFonts w:ascii="Arial" w:hAnsi="Arial" w:cs="Arial"/>
          <w:b/>
          <w:bCs/>
          <w:lang w:val="sr-Latn-CS"/>
        </w:rPr>
        <w:t xml:space="preserve"> </w:t>
      </w:r>
    </w:p>
    <w:p w14:paraId="1C949389" w14:textId="77777777" w:rsidR="005C0DEA" w:rsidRPr="00224DB7" w:rsidRDefault="005C0DEA" w:rsidP="005C0DEA">
      <w:pPr>
        <w:spacing w:after="0"/>
        <w:rPr>
          <w:rFonts w:cs="Arial"/>
          <w:szCs w:val="24"/>
          <w:lang w:val="sr-Latn-CS"/>
        </w:rPr>
      </w:pPr>
      <w:r w:rsidRPr="00224DB7">
        <w:rPr>
          <w:rFonts w:cs="Arial"/>
          <w:szCs w:val="24"/>
          <w:lang w:val="sr-Latn-CS"/>
        </w:rPr>
        <w:t>Osnovni cilj ovog zadatka je upoznavanje sa raz</w:t>
      </w:r>
      <w:r>
        <w:rPr>
          <w:rFonts w:cs="Arial"/>
          <w:szCs w:val="24"/>
          <w:lang w:val="sr-Latn-CS"/>
        </w:rPr>
        <w:t>ličitostima među</w:t>
      </w:r>
      <w:r w:rsidRPr="00224DB7">
        <w:rPr>
          <w:rFonts w:cs="Arial"/>
          <w:szCs w:val="24"/>
          <w:lang w:val="sr-Latn-CS"/>
        </w:rPr>
        <w:t xml:space="preserve"> učeni</w:t>
      </w:r>
      <w:r>
        <w:rPr>
          <w:rFonts w:cs="Arial"/>
          <w:szCs w:val="24"/>
          <w:lang w:val="sr-Latn-CS"/>
        </w:rPr>
        <w:t>cima</w:t>
      </w:r>
      <w:r w:rsidRPr="00224DB7">
        <w:rPr>
          <w:rFonts w:cs="Arial"/>
          <w:szCs w:val="24"/>
          <w:lang w:val="sr-Latn-CS"/>
        </w:rPr>
        <w:t xml:space="preserve"> i raznovrsnošću pristupa različitim učenicima, a radi razvoja osetljivosti za individualne razlike. </w:t>
      </w:r>
    </w:p>
    <w:p w14:paraId="0AECC2C5" w14:textId="77777777" w:rsidR="005C0DEA" w:rsidRPr="00224DB7" w:rsidRDefault="005C0DEA" w:rsidP="005C0DEA">
      <w:pPr>
        <w:spacing w:after="0"/>
        <w:rPr>
          <w:rFonts w:cs="Arial"/>
          <w:b/>
          <w:szCs w:val="24"/>
          <w:lang w:val="sr-Latn-CS"/>
        </w:rPr>
      </w:pPr>
    </w:p>
    <w:p w14:paraId="37F8A46F" w14:textId="77777777" w:rsidR="005C0DEA" w:rsidRPr="00224DB7" w:rsidRDefault="005C0DEA" w:rsidP="005C0DEA">
      <w:pPr>
        <w:spacing w:after="0"/>
        <w:rPr>
          <w:rFonts w:cs="Arial"/>
          <w:szCs w:val="24"/>
          <w:lang w:val="sr-Latn-CS"/>
        </w:rPr>
      </w:pPr>
      <w:r w:rsidRPr="00224DB7">
        <w:rPr>
          <w:rFonts w:cs="Arial"/>
          <w:szCs w:val="24"/>
          <w:lang w:val="sr-Latn-CS"/>
        </w:rPr>
        <w:t>Dodatni ciljevi su:</w:t>
      </w:r>
    </w:p>
    <w:p w14:paraId="58C8F7E3" w14:textId="77777777" w:rsidR="005C0DEA" w:rsidRPr="00224DB7" w:rsidRDefault="005C0DEA" w:rsidP="005C0DEA">
      <w:pPr>
        <w:pStyle w:val="Listenabsatz1"/>
        <w:numPr>
          <w:ilvl w:val="0"/>
          <w:numId w:val="37"/>
        </w:numPr>
        <w:spacing w:line="360" w:lineRule="auto"/>
        <w:ind w:left="426" w:hanging="284"/>
        <w:rPr>
          <w:rFonts w:ascii="Arial" w:hAnsi="Arial" w:cs="Arial"/>
          <w:lang w:val="sr-Latn-CS"/>
        </w:rPr>
      </w:pPr>
      <w:r w:rsidRPr="00224DB7">
        <w:rPr>
          <w:rFonts w:ascii="Arial" w:hAnsi="Arial" w:cs="Arial"/>
          <w:lang w:val="sr-Latn-CS"/>
        </w:rPr>
        <w:t>uviđanje kompleksnosti uloga i zadataka nastavnika, sa posebnim osvrtom na složenost interakcije sa različitim učenicima,</w:t>
      </w:r>
    </w:p>
    <w:p w14:paraId="30DA96D5" w14:textId="77777777" w:rsidR="005C0DEA" w:rsidRPr="00224DB7" w:rsidRDefault="005C0DEA" w:rsidP="005C0DEA">
      <w:pPr>
        <w:pStyle w:val="Listenabsatz1"/>
        <w:numPr>
          <w:ilvl w:val="0"/>
          <w:numId w:val="37"/>
        </w:numPr>
        <w:spacing w:line="360" w:lineRule="auto"/>
        <w:ind w:left="426" w:hanging="284"/>
        <w:rPr>
          <w:rFonts w:ascii="Arial" w:hAnsi="Arial" w:cs="Arial"/>
          <w:lang w:val="sr-Latn-CS"/>
        </w:rPr>
      </w:pPr>
      <w:r w:rsidRPr="00224DB7">
        <w:rPr>
          <w:rFonts w:ascii="Arial" w:hAnsi="Arial" w:cs="Arial"/>
          <w:lang w:val="sr-Latn-CS"/>
        </w:rPr>
        <w:t>podsticanje kritičkog mišljenja,</w:t>
      </w:r>
    </w:p>
    <w:p w14:paraId="4CD93B46" w14:textId="77777777" w:rsidR="005C0DEA" w:rsidRPr="00224DB7" w:rsidRDefault="005C0DEA" w:rsidP="005C0DEA">
      <w:pPr>
        <w:pStyle w:val="Listenabsatz1"/>
        <w:numPr>
          <w:ilvl w:val="0"/>
          <w:numId w:val="37"/>
        </w:numPr>
        <w:spacing w:line="360" w:lineRule="auto"/>
        <w:ind w:left="426" w:hanging="284"/>
        <w:rPr>
          <w:rFonts w:ascii="Arial" w:hAnsi="Arial" w:cs="Arial"/>
          <w:lang w:val="sr-Latn-CS"/>
        </w:rPr>
      </w:pPr>
      <w:r w:rsidRPr="00224DB7">
        <w:rPr>
          <w:rFonts w:ascii="Arial" w:hAnsi="Arial" w:cs="Arial"/>
          <w:lang w:val="sr-Latn-CS"/>
        </w:rPr>
        <w:t>podsticanje kreativnosti i fleksibilnosti pri planiranju, a potom i realizovanju nastave,</w:t>
      </w:r>
    </w:p>
    <w:p w14:paraId="44C3DAB9" w14:textId="77777777" w:rsidR="005C0DEA" w:rsidRPr="00224DB7" w:rsidRDefault="005C0DEA" w:rsidP="005C0DEA">
      <w:pPr>
        <w:pStyle w:val="Listenabsatz1"/>
        <w:numPr>
          <w:ilvl w:val="0"/>
          <w:numId w:val="37"/>
        </w:numPr>
        <w:spacing w:line="360" w:lineRule="auto"/>
        <w:ind w:left="426" w:hanging="284"/>
        <w:rPr>
          <w:rFonts w:ascii="Arial" w:hAnsi="Arial" w:cs="Arial"/>
          <w:lang w:val="sr-Latn-CS"/>
        </w:rPr>
      </w:pPr>
      <w:r w:rsidRPr="00224DB7">
        <w:rPr>
          <w:rFonts w:ascii="Arial" w:hAnsi="Arial" w:cs="Arial"/>
          <w:lang w:val="sr-Latn-CS"/>
        </w:rPr>
        <w:t>vežbanje komunikacijskih veština – veština aktivnog slušanja, usmeravanja razgovora u željenom pravcu, postavljanja potpitanja, a sve to uz uvažavanje sagovornika,</w:t>
      </w:r>
    </w:p>
    <w:p w14:paraId="28AAD36F" w14:textId="77777777" w:rsidR="005C0DEA" w:rsidRPr="00224DB7" w:rsidRDefault="005C0DEA" w:rsidP="005C0DEA">
      <w:pPr>
        <w:pStyle w:val="Listenabsatz1"/>
        <w:numPr>
          <w:ilvl w:val="0"/>
          <w:numId w:val="37"/>
        </w:numPr>
        <w:spacing w:line="360" w:lineRule="auto"/>
        <w:ind w:left="426" w:hanging="284"/>
        <w:rPr>
          <w:rFonts w:ascii="Arial" w:hAnsi="Arial" w:cs="Arial"/>
          <w:lang w:val="sr-Latn-CS"/>
        </w:rPr>
      </w:pPr>
      <w:r w:rsidRPr="00224DB7">
        <w:rPr>
          <w:rFonts w:ascii="Arial" w:hAnsi="Arial" w:cs="Arial"/>
          <w:lang w:val="sr-Latn-CS"/>
        </w:rPr>
        <w:t>uviđanje specifičnosti (prednosti i mana) intervjua kao tehnike za prikupljanje podataka.</w:t>
      </w:r>
    </w:p>
    <w:p w14:paraId="3C7E1634" w14:textId="77777777" w:rsidR="005C0DEA" w:rsidRPr="00224DB7" w:rsidRDefault="005C0DEA" w:rsidP="005C0DEA">
      <w:pPr>
        <w:pStyle w:val="Listenabsatz1"/>
        <w:spacing w:line="360" w:lineRule="auto"/>
        <w:rPr>
          <w:rFonts w:ascii="Arial" w:hAnsi="Arial" w:cs="Arial"/>
          <w:lang w:val="sr-Latn-CS"/>
        </w:rPr>
      </w:pPr>
    </w:p>
    <w:p w14:paraId="4C268A4D" w14:textId="77777777" w:rsidR="005C0DEA" w:rsidRPr="00224DB7" w:rsidRDefault="005C0DEA" w:rsidP="005C0DEA">
      <w:pPr>
        <w:pStyle w:val="NormalWeb"/>
        <w:spacing w:before="0" w:beforeAutospacing="0" w:after="0" w:afterAutospacing="0" w:line="360" w:lineRule="auto"/>
        <w:rPr>
          <w:rFonts w:ascii="Arial" w:hAnsi="Arial" w:cs="Arial"/>
          <w:lang w:val="sr-Latn-CS"/>
        </w:rPr>
      </w:pPr>
      <w:r w:rsidRPr="00224DB7">
        <w:rPr>
          <w:rFonts w:ascii="Arial" w:eastAsia="Calibri" w:hAnsi="Arial" w:cs="Arial"/>
          <w:b/>
          <w:bCs/>
          <w:kern w:val="24"/>
          <w:lang w:val="sr-Latn-CS"/>
        </w:rPr>
        <w:t>Način realizacije zadatka:</w:t>
      </w:r>
      <w:r w:rsidRPr="00224DB7">
        <w:rPr>
          <w:rFonts w:ascii="Arial" w:hAnsi="Arial" w:cs="Arial"/>
          <w:lang w:val="sr-Latn-CS"/>
        </w:rPr>
        <w:t xml:space="preserve"> </w:t>
      </w:r>
    </w:p>
    <w:p w14:paraId="7D949BC3" w14:textId="77777777" w:rsidR="005C0DEA" w:rsidRPr="00224DB7" w:rsidRDefault="005C0DEA" w:rsidP="005C0DEA">
      <w:pPr>
        <w:pStyle w:val="NormalWeb"/>
        <w:spacing w:before="0" w:beforeAutospacing="0" w:after="0" w:afterAutospacing="0" w:line="360" w:lineRule="auto"/>
        <w:rPr>
          <w:rFonts w:ascii="Arial" w:hAnsi="Arial" w:cs="Arial"/>
          <w:lang w:val="sr-Latn-CS"/>
        </w:rPr>
      </w:pPr>
      <w:r w:rsidRPr="00224DB7">
        <w:rPr>
          <w:rFonts w:ascii="Arial" w:hAnsi="Arial" w:cs="Arial"/>
          <w:lang w:val="sr-Latn-CS"/>
        </w:rPr>
        <w:t>Priprema za izvođenje intervjua, intervjuisanje jednog nastavnika i izveštavanje.</w:t>
      </w:r>
    </w:p>
    <w:p w14:paraId="49288857" w14:textId="77777777" w:rsidR="005C0DEA" w:rsidRPr="00224DB7" w:rsidRDefault="005C0DEA" w:rsidP="005C0DEA">
      <w:pPr>
        <w:pStyle w:val="NormalWeb"/>
        <w:spacing w:before="0" w:beforeAutospacing="0" w:after="0" w:afterAutospacing="0" w:line="360" w:lineRule="auto"/>
        <w:rPr>
          <w:rFonts w:ascii="Arial" w:hAnsi="Arial" w:cs="Arial"/>
          <w:b/>
          <w:bCs/>
          <w:lang w:val="sr-Latn-CS"/>
        </w:rPr>
      </w:pPr>
    </w:p>
    <w:p w14:paraId="33035F3A" w14:textId="77777777" w:rsidR="005C0DEA" w:rsidRPr="00224DB7" w:rsidRDefault="005C0DEA" w:rsidP="005C0DEA">
      <w:pPr>
        <w:spacing w:after="0"/>
        <w:rPr>
          <w:rFonts w:cs="Arial"/>
          <w:szCs w:val="24"/>
          <w:lang w:val="sr-Latn-CS"/>
        </w:rPr>
      </w:pPr>
      <w:r w:rsidRPr="00224DB7">
        <w:rPr>
          <w:rFonts w:cs="Arial"/>
          <w:b/>
          <w:bCs/>
          <w:szCs w:val="24"/>
          <w:lang w:val="sr-Latn-CS"/>
        </w:rPr>
        <w:t>Produkt:</w:t>
      </w:r>
      <w:r w:rsidRPr="00224DB7">
        <w:rPr>
          <w:rFonts w:cs="Arial"/>
          <w:szCs w:val="24"/>
          <w:lang w:val="sr-Latn-CS"/>
        </w:rPr>
        <w:t xml:space="preserve"> </w:t>
      </w:r>
    </w:p>
    <w:p w14:paraId="236903F2" w14:textId="77777777" w:rsidR="005C0DEA" w:rsidRPr="00224DB7" w:rsidRDefault="005C0DEA" w:rsidP="005C0DEA">
      <w:pPr>
        <w:spacing w:after="0"/>
        <w:rPr>
          <w:rFonts w:cs="Arial"/>
          <w:bCs/>
          <w:szCs w:val="24"/>
          <w:lang w:val="sr-Latn-CS"/>
        </w:rPr>
      </w:pPr>
      <w:r w:rsidRPr="00224DB7">
        <w:rPr>
          <w:rFonts w:cs="Arial"/>
          <w:bCs/>
          <w:szCs w:val="24"/>
          <w:lang w:val="sr-Latn-CS"/>
        </w:rPr>
        <w:t>Transkript intervjua i kritički osvrt na sadržaje koje je iznosio intervjuisani nastavnik.</w:t>
      </w:r>
    </w:p>
    <w:p w14:paraId="0EC92685" w14:textId="77777777" w:rsidR="005C0DEA" w:rsidRPr="00224DB7" w:rsidRDefault="005C0DEA" w:rsidP="005C0DEA">
      <w:pPr>
        <w:spacing w:after="0" w:line="240" w:lineRule="auto"/>
        <w:jc w:val="left"/>
        <w:rPr>
          <w:rFonts w:cs="Arial"/>
          <w:b/>
          <w:szCs w:val="24"/>
          <w:lang w:val="sr-Latn-CS"/>
        </w:rPr>
      </w:pPr>
      <w:r w:rsidRPr="00224DB7">
        <w:rPr>
          <w:rFonts w:cs="Arial"/>
          <w:b/>
          <w:szCs w:val="24"/>
          <w:lang w:val="sr-Latn-CS"/>
        </w:rPr>
        <w:br w:type="page"/>
      </w:r>
    </w:p>
    <w:p w14:paraId="55D77A5B" w14:textId="77777777" w:rsidR="005C0DEA" w:rsidRPr="00224DB7" w:rsidRDefault="005C0DEA" w:rsidP="005C0DEA">
      <w:pPr>
        <w:spacing w:after="0"/>
        <w:rPr>
          <w:rFonts w:cs="Arial"/>
          <w:b/>
          <w:szCs w:val="24"/>
          <w:lang w:val="sr-Latn-CS"/>
        </w:rPr>
      </w:pPr>
    </w:p>
    <w:p w14:paraId="467DDE2F" w14:textId="77777777" w:rsidR="005C0DEA" w:rsidRPr="00224DB7" w:rsidRDefault="005C0DEA" w:rsidP="005C0DEA">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center"/>
        <w:rPr>
          <w:rFonts w:cs="Arial"/>
          <w:bCs/>
          <w:i/>
          <w:szCs w:val="24"/>
          <w:lang w:val="sr-Latn-CS"/>
        </w:rPr>
      </w:pPr>
      <w:r w:rsidRPr="00224DB7">
        <w:rPr>
          <w:rFonts w:cs="Arial"/>
          <w:bCs/>
          <w:i/>
          <w:szCs w:val="24"/>
          <w:lang w:val="sr-Latn-CS"/>
        </w:rPr>
        <w:t>Šta su individualne razlike?</w:t>
      </w:r>
    </w:p>
    <w:p w14:paraId="65C184D8" w14:textId="77777777" w:rsidR="005C0DEA" w:rsidRPr="00224DB7" w:rsidRDefault="005C0DEA" w:rsidP="005C0DEA">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rFonts w:cs="Arial"/>
          <w:bCs/>
          <w:szCs w:val="24"/>
          <w:lang w:val="sr-Latn-CS"/>
        </w:rPr>
      </w:pPr>
      <w:r w:rsidRPr="00224DB7">
        <w:rPr>
          <w:rFonts w:cs="Arial"/>
          <w:bCs/>
          <w:szCs w:val="24"/>
          <w:lang w:val="sr-Latn-CS"/>
        </w:rPr>
        <w:t>Individualne razlike su manje ili veće relativno trajne varijacije koje postoje među članovima iste vrste ili unutar društvene grupe u pogledu morfoloških, fizioloških ili psiholoških osobina (Trebješanin, 2001)... i nekih drugih karakteristika koje dolaze iz konteksta.</w:t>
      </w:r>
    </w:p>
    <w:p w14:paraId="4C122F28" w14:textId="77777777" w:rsidR="005C0DEA" w:rsidRPr="00224DB7" w:rsidRDefault="005C0DEA" w:rsidP="005C0DEA">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rFonts w:cs="Arial"/>
          <w:bCs/>
          <w:szCs w:val="24"/>
          <w:lang w:val="sr-Latn-CS"/>
        </w:rPr>
      </w:pPr>
      <w:r w:rsidRPr="00224DB7">
        <w:rPr>
          <w:rFonts w:cs="Arial"/>
          <w:bCs/>
          <w:szCs w:val="24"/>
          <w:lang w:val="sr-Latn-CS"/>
        </w:rPr>
        <w:t xml:space="preserve">Pripremite se za zadatak tako što ćete proučiti tekstove o intervjuu i uputstvo u nastavku. </w:t>
      </w:r>
    </w:p>
    <w:p w14:paraId="70A7DF74" w14:textId="77777777" w:rsidR="005C0DEA" w:rsidRPr="00224DB7" w:rsidRDefault="005C0DEA" w:rsidP="005C0DEA">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rFonts w:cs="Arial"/>
          <w:bCs/>
          <w:szCs w:val="24"/>
          <w:lang w:val="sr-Latn-CS"/>
        </w:rPr>
      </w:pPr>
      <w:r w:rsidRPr="00224DB7">
        <w:rPr>
          <w:rFonts w:cs="Arial"/>
          <w:bCs/>
          <w:szCs w:val="24"/>
          <w:lang w:val="sr-Latn-CS"/>
        </w:rPr>
        <w:t xml:space="preserve">Dogovorite se sa nastavnikom o vremenu za intervju. Očekivano je da će Vam za taj razgovor biti potrebno pola sata do 45 minuta. </w:t>
      </w:r>
    </w:p>
    <w:p w14:paraId="733461BE" w14:textId="77777777" w:rsidR="005C0DEA" w:rsidRPr="00224DB7" w:rsidRDefault="005C0DEA" w:rsidP="005C0DEA">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rFonts w:cs="Arial"/>
          <w:bCs/>
          <w:szCs w:val="24"/>
          <w:lang w:val="sr-Latn-CS"/>
        </w:rPr>
      </w:pPr>
      <w:r w:rsidRPr="00224DB7">
        <w:rPr>
          <w:rFonts w:cs="Arial"/>
          <w:bCs/>
          <w:szCs w:val="24"/>
          <w:lang w:val="sr-Latn-CS"/>
        </w:rPr>
        <w:t>Priprema za vođenje intervjua podrazumeva i da se prethodno informišete o individualnim razlikama među učenicima.</w:t>
      </w:r>
    </w:p>
    <w:p w14:paraId="3B96B8EC" w14:textId="77777777" w:rsidR="005C0DEA" w:rsidRPr="00224DB7" w:rsidRDefault="005C0DEA" w:rsidP="005C0DEA">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rFonts w:cs="Arial"/>
          <w:bCs/>
          <w:szCs w:val="24"/>
          <w:lang w:val="sr-Latn-CS"/>
        </w:rPr>
      </w:pPr>
    </w:p>
    <w:p w14:paraId="20411C2A" w14:textId="77777777" w:rsidR="005C0DEA" w:rsidRPr="00224DB7" w:rsidRDefault="005C0DEA" w:rsidP="005C0DEA">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center"/>
        <w:rPr>
          <w:rFonts w:cs="Arial"/>
          <w:bCs/>
          <w:i/>
          <w:szCs w:val="24"/>
          <w:lang w:val="sr-Latn-CS"/>
        </w:rPr>
      </w:pPr>
      <w:r w:rsidRPr="00224DB7">
        <w:rPr>
          <w:rFonts w:cs="Arial"/>
          <w:bCs/>
          <w:i/>
          <w:szCs w:val="24"/>
          <w:lang w:val="sr-Latn-CS"/>
        </w:rPr>
        <w:t>Šta je intervju?</w:t>
      </w:r>
    </w:p>
    <w:p w14:paraId="7CE23658" w14:textId="77777777" w:rsidR="005C0DEA" w:rsidRPr="00224DB7" w:rsidRDefault="005C0DEA" w:rsidP="005C0DEA">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rFonts w:cs="Arial"/>
          <w:bCs/>
          <w:szCs w:val="24"/>
          <w:lang w:val="sr-Latn-CS"/>
        </w:rPr>
      </w:pPr>
      <w:r w:rsidRPr="00224DB7">
        <w:rPr>
          <w:rFonts w:cs="Arial"/>
          <w:bCs/>
          <w:szCs w:val="24"/>
          <w:lang w:val="sr-Latn-CS"/>
        </w:rPr>
        <w:t>Intervju kao tehnika za prikupljanje podataka predstavlja usmeni način postavljanja pitanja i davanja odgovora.</w:t>
      </w:r>
    </w:p>
    <w:p w14:paraId="0D4BCBED" w14:textId="77777777" w:rsidR="005C0DEA" w:rsidRPr="00224DB7" w:rsidRDefault="005C0DEA" w:rsidP="005C0DEA">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rFonts w:cs="Arial"/>
          <w:bCs/>
          <w:szCs w:val="24"/>
          <w:lang w:val="sr-Latn-CS"/>
        </w:rPr>
      </w:pPr>
      <w:r w:rsidRPr="00224DB7">
        <w:rPr>
          <w:rFonts w:cs="Arial"/>
          <w:bCs/>
          <w:szCs w:val="24"/>
          <w:lang w:val="sr-Latn-CS"/>
        </w:rPr>
        <w:t xml:space="preserve">Za ovaj zadatak najprimerenijim se pokazao polustrukturirani intervju jer pruža fleksibilnost, uvažava individualne razlike među nastavnicima, a opet obezbeđuje strukturu i omogućuje ispunjenje ciljeva zadatka. </w:t>
      </w:r>
    </w:p>
    <w:p w14:paraId="2FDB039D" w14:textId="77777777" w:rsidR="005C0DEA" w:rsidRPr="00224DB7" w:rsidRDefault="005C0DEA" w:rsidP="005C0DEA">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center"/>
        <w:rPr>
          <w:rFonts w:cs="Arial"/>
          <w:bCs/>
          <w:szCs w:val="24"/>
          <w:lang w:val="sr-Latn-CS"/>
        </w:rPr>
      </w:pPr>
    </w:p>
    <w:p w14:paraId="00266093" w14:textId="77777777" w:rsidR="005C0DEA" w:rsidRPr="00224DB7" w:rsidRDefault="005C0DEA" w:rsidP="005C0DEA">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center"/>
        <w:rPr>
          <w:rFonts w:cs="Arial"/>
          <w:bCs/>
          <w:i/>
          <w:szCs w:val="24"/>
          <w:lang w:val="sr-Latn-CS"/>
        </w:rPr>
      </w:pPr>
      <w:r w:rsidRPr="00224DB7">
        <w:rPr>
          <w:rFonts w:cs="Arial"/>
          <w:bCs/>
          <w:i/>
          <w:szCs w:val="24"/>
          <w:lang w:val="sr-Latn-CS"/>
        </w:rPr>
        <w:t>Zašto intervju?</w:t>
      </w:r>
    </w:p>
    <w:p w14:paraId="5B53A644" w14:textId="77777777" w:rsidR="005C0DEA" w:rsidRPr="00224DB7" w:rsidRDefault="005C0DEA" w:rsidP="005C0DEA">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284" w:hanging="284"/>
        <w:rPr>
          <w:rFonts w:cs="Arial"/>
          <w:bCs/>
          <w:szCs w:val="24"/>
          <w:lang w:val="sr-Latn-CS"/>
        </w:rPr>
      </w:pPr>
      <w:r w:rsidRPr="00224DB7">
        <w:rPr>
          <w:rFonts w:cs="Arial"/>
          <w:bCs/>
          <w:szCs w:val="24"/>
          <w:lang w:val="sr-Latn-CS"/>
        </w:rPr>
        <w:t>•</w:t>
      </w:r>
      <w:r w:rsidRPr="00224DB7">
        <w:rPr>
          <w:rFonts w:cs="Arial"/>
          <w:bCs/>
          <w:szCs w:val="24"/>
          <w:lang w:val="sr-Latn-CS"/>
        </w:rPr>
        <w:tab/>
        <w:t>Fleksibilnost – možete promeniti formulaciju pitanja, ako ispitanik ne razume šta ga pitate.</w:t>
      </w:r>
    </w:p>
    <w:p w14:paraId="331E67C1" w14:textId="77777777" w:rsidR="005C0DEA" w:rsidRPr="00224DB7" w:rsidRDefault="005C0DEA" w:rsidP="005C0DEA">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284" w:hanging="284"/>
        <w:rPr>
          <w:rFonts w:cs="Arial"/>
          <w:bCs/>
          <w:szCs w:val="24"/>
          <w:lang w:val="sr-Latn-CS"/>
        </w:rPr>
      </w:pPr>
      <w:r w:rsidRPr="00224DB7">
        <w:rPr>
          <w:rFonts w:cs="Arial"/>
          <w:bCs/>
          <w:szCs w:val="24"/>
          <w:lang w:val="sr-Latn-CS"/>
        </w:rPr>
        <w:t>•</w:t>
      </w:r>
      <w:r w:rsidRPr="00224DB7">
        <w:rPr>
          <w:rFonts w:cs="Arial"/>
          <w:bCs/>
          <w:szCs w:val="24"/>
          <w:lang w:val="sr-Latn-CS"/>
        </w:rPr>
        <w:tab/>
        <w:t>Posmatranje reakcije – pored verbalnog izražavanja možete pratiti i neverbalne znakove .</w:t>
      </w:r>
    </w:p>
    <w:p w14:paraId="307F324D" w14:textId="77777777" w:rsidR="005C0DEA" w:rsidRPr="00224DB7" w:rsidRDefault="005C0DEA" w:rsidP="005C0DEA">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284" w:hanging="284"/>
        <w:rPr>
          <w:rFonts w:cs="Arial"/>
          <w:bCs/>
          <w:szCs w:val="24"/>
          <w:lang w:val="sr-Latn-CS"/>
        </w:rPr>
      </w:pPr>
      <w:r w:rsidRPr="00224DB7">
        <w:rPr>
          <w:rFonts w:cs="Arial"/>
          <w:bCs/>
          <w:szCs w:val="24"/>
          <w:lang w:val="sr-Latn-CS"/>
        </w:rPr>
        <w:t>•</w:t>
      </w:r>
      <w:r w:rsidRPr="00224DB7">
        <w:rPr>
          <w:rFonts w:cs="Arial"/>
          <w:bCs/>
          <w:szCs w:val="24"/>
          <w:lang w:val="sr-Latn-CS"/>
        </w:rPr>
        <w:tab/>
        <w:t>Emotivno obojena pitanja – o nekim temama nije lako pričati.</w:t>
      </w:r>
    </w:p>
    <w:p w14:paraId="1AB98FFD" w14:textId="77777777" w:rsidR="005C0DEA" w:rsidRPr="00224DB7" w:rsidRDefault="005C0DEA" w:rsidP="005C0DEA">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284" w:hanging="284"/>
        <w:rPr>
          <w:rFonts w:cs="Arial"/>
          <w:bCs/>
          <w:szCs w:val="24"/>
          <w:lang w:val="sr-Latn-CS"/>
        </w:rPr>
      </w:pPr>
      <w:r w:rsidRPr="00224DB7">
        <w:rPr>
          <w:rFonts w:cs="Arial"/>
          <w:bCs/>
          <w:szCs w:val="24"/>
          <w:lang w:val="sr-Latn-CS"/>
        </w:rPr>
        <w:t>•</w:t>
      </w:r>
      <w:r w:rsidRPr="00224DB7">
        <w:rPr>
          <w:rFonts w:cs="Arial"/>
          <w:bCs/>
          <w:szCs w:val="24"/>
          <w:lang w:val="sr-Latn-CS"/>
        </w:rPr>
        <w:tab/>
        <w:t>Odgovori ispitanika su opširniji i potpuniji.</w:t>
      </w:r>
    </w:p>
    <w:p w14:paraId="5BD5927C" w14:textId="42FD1F59" w:rsidR="005C0DEA" w:rsidRPr="00224DB7" w:rsidRDefault="001955E2" w:rsidP="005C0DEA">
      <w:pPr>
        <w:rPr>
          <w:rFonts w:cs="Arial"/>
          <w:b/>
          <w:szCs w:val="24"/>
          <w:lang w:val="sr-Latn-CS"/>
        </w:rPr>
      </w:pPr>
      <w:r>
        <w:rPr>
          <w:noProof/>
        </w:rPr>
        <w:lastRenderedPageBreak/>
        <mc:AlternateContent>
          <mc:Choice Requires="wps">
            <w:drawing>
              <wp:anchor distT="45720" distB="45720" distL="114300" distR="114300" simplePos="0" relativeHeight="251732992" behindDoc="0" locked="0" layoutInCell="1" allowOverlap="1" wp14:anchorId="0899DFE8" wp14:editId="1F2E0185">
                <wp:simplePos x="0" y="0"/>
                <wp:positionH relativeFrom="margin">
                  <wp:align>center</wp:align>
                </wp:positionH>
                <wp:positionV relativeFrom="paragraph">
                  <wp:posOffset>170180</wp:posOffset>
                </wp:positionV>
                <wp:extent cx="5967095" cy="4707890"/>
                <wp:effectExtent l="0" t="0" r="0" b="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095" cy="4707890"/>
                        </a:xfrm>
                        <a:prstGeom prst="rect">
                          <a:avLst/>
                        </a:prstGeom>
                        <a:solidFill>
                          <a:schemeClr val="accent6">
                            <a:lumMod val="20000"/>
                            <a:lumOff val="80000"/>
                          </a:schemeClr>
                        </a:solidFill>
                        <a:ln w="9525">
                          <a:solidFill>
                            <a:schemeClr val="tx1">
                              <a:lumMod val="100000"/>
                              <a:lumOff val="0"/>
                            </a:schemeClr>
                          </a:solidFill>
                          <a:miter lim="800000"/>
                          <a:headEnd/>
                          <a:tailEnd/>
                        </a:ln>
                      </wps:spPr>
                      <wps:txbx>
                        <w:txbxContent>
                          <w:p w14:paraId="3356BBEF" w14:textId="77777777" w:rsidR="005C0DEA" w:rsidRPr="003602EF" w:rsidRDefault="005C0DEA" w:rsidP="005C0DEA">
                            <w:pPr>
                              <w:shd w:val="clear" w:color="auto" w:fill="E2EFD9" w:themeFill="accent6" w:themeFillTint="33"/>
                              <w:rPr>
                                <w:rFonts w:cs="Arial"/>
                                <w:szCs w:val="24"/>
                                <w:lang w:val="sr-Latn-CS"/>
                              </w:rPr>
                            </w:pPr>
                            <w:r w:rsidRPr="003602EF">
                              <w:rPr>
                                <w:rFonts w:cs="Arial"/>
                                <w:szCs w:val="24"/>
                                <w:lang w:val="sr-Latn-CS"/>
                              </w:rPr>
                              <w:t>Od studenta se očekuje da, kroz polustrukturirani intervju, dođe do saznanja od nastavnika, „iz prve ruke“, o tome po čemu se sve učenici razlikuju, te da sa konkretnim primerima iz prakse poveže saznanja stečena na fakultetu o individualnim razlikama u intelektualnim sposobnostima, motivaciji, ličnosti, stilovima učenja i sl. Kroz razgovor će uvežbavati i svoje komunikacijske veštine, a kroz pisanje izveštaj</w:t>
                            </w:r>
                            <w:r>
                              <w:rPr>
                                <w:rFonts w:cs="Arial"/>
                                <w:szCs w:val="24"/>
                                <w:lang w:val="sr-Latn-CS"/>
                              </w:rPr>
                              <w:t xml:space="preserve">a </w:t>
                            </w:r>
                            <w:r w:rsidRPr="003602EF">
                              <w:rPr>
                                <w:rFonts w:cs="Arial"/>
                                <w:szCs w:val="24"/>
                                <w:lang w:val="sr-Latn-CS"/>
                              </w:rPr>
                              <w:t>imaće priliku da razvija kritičko mišljenje.</w:t>
                            </w:r>
                          </w:p>
                          <w:p w14:paraId="21748F66" w14:textId="77777777" w:rsidR="005C0DEA" w:rsidRPr="003602EF" w:rsidRDefault="005C0DEA" w:rsidP="005C0DEA">
                            <w:pPr>
                              <w:shd w:val="clear" w:color="auto" w:fill="E2EFD9" w:themeFill="accent6" w:themeFillTint="33"/>
                              <w:rPr>
                                <w:rFonts w:cs="Arial"/>
                                <w:szCs w:val="24"/>
                                <w:lang w:val="sr-Latn-CS"/>
                              </w:rPr>
                            </w:pPr>
                            <w:r w:rsidRPr="003602EF">
                              <w:rPr>
                                <w:rFonts w:cs="Arial"/>
                                <w:szCs w:val="24"/>
                                <w:lang w:val="sr-Latn-CS"/>
                              </w:rPr>
                              <w:t xml:space="preserve">Intervju sa nastavnikom može se koristiti i kao način učenja o drugim aspektima rada nastavnika. Na primer, u nastavku je dato uputstvo za intervju </w:t>
                            </w:r>
                            <w:r>
                              <w:rPr>
                                <w:rFonts w:cs="Arial"/>
                                <w:szCs w:val="24"/>
                                <w:lang w:val="sr-Latn-CS"/>
                              </w:rPr>
                              <w:t xml:space="preserve">sa </w:t>
                            </w:r>
                            <w:r w:rsidRPr="003602EF">
                              <w:rPr>
                                <w:rFonts w:cs="Arial"/>
                                <w:szCs w:val="24"/>
                                <w:lang w:val="sr-Latn-CS"/>
                              </w:rPr>
                              <w:t>nastavnik</w:t>
                            </w:r>
                            <w:r>
                              <w:rPr>
                                <w:rFonts w:cs="Arial"/>
                                <w:szCs w:val="24"/>
                                <w:lang w:val="sr-Latn-CS"/>
                              </w:rPr>
                              <w:t>om</w:t>
                            </w:r>
                            <w:r w:rsidRPr="003602EF">
                              <w:rPr>
                                <w:rFonts w:cs="Arial"/>
                                <w:szCs w:val="24"/>
                                <w:lang w:val="sr-Latn-CS"/>
                              </w:rPr>
                              <w:t xml:space="preserve"> o problemima nastave jednog predmeta, koji može pomoći studentu da postane svestan nekih problema u nastavi, da sagleda nastavu određenog predmeta iz perspektive drugih nastavnika, da mišljenje drugih nastavnika upoređuje sa svojim... </w:t>
                            </w:r>
                          </w:p>
                          <w:p w14:paraId="0FAE1227" w14:textId="77777777" w:rsidR="005C0DEA" w:rsidRPr="003602EF" w:rsidRDefault="005C0DEA" w:rsidP="005C0DEA">
                            <w:pPr>
                              <w:shd w:val="clear" w:color="auto" w:fill="E2EFD9" w:themeFill="accent6" w:themeFillTint="33"/>
                              <w:rPr>
                                <w:rFonts w:cs="Arial"/>
                                <w:szCs w:val="24"/>
                                <w:lang w:val="sr-Latn-CS"/>
                              </w:rPr>
                            </w:pPr>
                            <w:r w:rsidRPr="003602EF">
                              <w:rPr>
                                <w:rFonts w:cs="Arial"/>
                                <w:szCs w:val="24"/>
                                <w:lang w:val="sr-Latn-CS"/>
                              </w:rPr>
                              <w:t xml:space="preserve">Uputite studente u aktivnost intervjuisanja kroz razgovor o različitim vrstama intervjua, mogućim teškoćama i tipičnim greškama, razgovor o njihovim brigama u vezi sa intervjuisanjem, modelovanjem intervjuisanja. </w:t>
                            </w:r>
                          </w:p>
                          <w:p w14:paraId="23FB0A55" w14:textId="77777777" w:rsidR="005C0DEA" w:rsidRPr="003602EF" w:rsidRDefault="005C0DEA" w:rsidP="005C0DEA">
                            <w:pPr>
                              <w:shd w:val="clear" w:color="auto" w:fill="E2EFD9" w:themeFill="accent6" w:themeFillTint="33"/>
                              <w:rPr>
                                <w:rFonts w:cs="Arial"/>
                                <w:szCs w:val="24"/>
                                <w:lang w:val="sr-Latn-CS"/>
                              </w:rPr>
                            </w:pPr>
                            <w:r w:rsidRPr="003602EF">
                              <w:rPr>
                                <w:rFonts w:cs="Arial"/>
                                <w:szCs w:val="24"/>
                                <w:lang w:val="sr-Latn-CS"/>
                              </w:rPr>
                              <w:t>Sugerišite studentima da koriste intervju kao način učenja o praksi i u vezi sa drugim problemima koji ih interesuju.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99DFE8" id="Textfeld 2" o:spid="_x0000_s1027" type="#_x0000_t202" style="position:absolute;left:0;text-align:left;margin-left:0;margin-top:13.4pt;width:469.85pt;height:370.7pt;z-index:2517329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" fillcolor="#e2efd9 [665]" strokecolor="black [3213]">
                <v:textbox>
                  <w:txbxContent>
                    <w:p w14:paraId="3356BBEF" w14:textId="77777777" w:rsidR="005C0DEA" w:rsidRPr="003602EF" w:rsidRDefault="005C0DEA" w:rsidP="005C0DEA">
                      <w:pPr>
                        <w:shd w:val="clear" w:color="auto" w:fill="E2EFD9" w:themeFill="accent6" w:themeFillTint="33"/>
                        <w:rPr>
                          <w:rFonts w:cs="Arial"/>
                          <w:szCs w:val="24"/>
                          <w:lang w:val="sr-Latn-CS"/>
                        </w:rPr>
                      </w:pPr>
                      <w:r w:rsidRPr="003602EF">
                        <w:rPr>
                          <w:rFonts w:cs="Arial"/>
                          <w:szCs w:val="24"/>
                          <w:lang w:val="sr-Latn-CS"/>
                        </w:rPr>
                        <w:t>Od studenta se očekuje da, kroz polustrukturirani intervju, dođe do saznanja od nastavnika, „iz prve ruke“, o tome po čemu se sve učenici razlikuju, te da sa konkretnim primerima iz prakse poveže saznanja stečena na fakultetu o individualnim razlikama u intelektualnim sposobnostima, motivaciji, ličnosti, stilovima učenja i sl. Kroz razgovor će uvežbavati i svoje komunikacijske veštine, a kroz pisanje izveštaj</w:t>
                      </w:r>
                      <w:r>
                        <w:rPr>
                          <w:rFonts w:cs="Arial"/>
                          <w:szCs w:val="24"/>
                          <w:lang w:val="sr-Latn-CS"/>
                        </w:rPr>
                        <w:t xml:space="preserve">a </w:t>
                      </w:r>
                      <w:r w:rsidRPr="003602EF">
                        <w:rPr>
                          <w:rFonts w:cs="Arial"/>
                          <w:szCs w:val="24"/>
                          <w:lang w:val="sr-Latn-CS"/>
                        </w:rPr>
                        <w:t>imaće priliku da razvija kritičko mišljenje.</w:t>
                      </w:r>
                    </w:p>
                    <w:p w14:paraId="21748F66" w14:textId="77777777" w:rsidR="005C0DEA" w:rsidRPr="003602EF" w:rsidRDefault="005C0DEA" w:rsidP="005C0DEA">
                      <w:pPr>
                        <w:shd w:val="clear" w:color="auto" w:fill="E2EFD9" w:themeFill="accent6" w:themeFillTint="33"/>
                        <w:rPr>
                          <w:rFonts w:cs="Arial"/>
                          <w:szCs w:val="24"/>
                          <w:lang w:val="sr-Latn-CS"/>
                        </w:rPr>
                      </w:pPr>
                      <w:r w:rsidRPr="003602EF">
                        <w:rPr>
                          <w:rFonts w:cs="Arial"/>
                          <w:szCs w:val="24"/>
                          <w:lang w:val="sr-Latn-CS"/>
                        </w:rPr>
                        <w:t xml:space="preserve">Intervju sa nastavnikom može se koristiti i kao način učenja o drugim aspektima rada nastavnika. Na primer, u nastavku je dato uputstvo za intervju </w:t>
                      </w:r>
                      <w:r>
                        <w:rPr>
                          <w:rFonts w:cs="Arial"/>
                          <w:szCs w:val="24"/>
                          <w:lang w:val="sr-Latn-CS"/>
                        </w:rPr>
                        <w:t xml:space="preserve">sa </w:t>
                      </w:r>
                      <w:r w:rsidRPr="003602EF">
                        <w:rPr>
                          <w:rFonts w:cs="Arial"/>
                          <w:szCs w:val="24"/>
                          <w:lang w:val="sr-Latn-CS"/>
                        </w:rPr>
                        <w:t>nastavnik</w:t>
                      </w:r>
                      <w:r>
                        <w:rPr>
                          <w:rFonts w:cs="Arial"/>
                          <w:szCs w:val="24"/>
                          <w:lang w:val="sr-Latn-CS"/>
                        </w:rPr>
                        <w:t>om</w:t>
                      </w:r>
                      <w:r w:rsidRPr="003602EF">
                        <w:rPr>
                          <w:rFonts w:cs="Arial"/>
                          <w:szCs w:val="24"/>
                          <w:lang w:val="sr-Latn-CS"/>
                        </w:rPr>
                        <w:t xml:space="preserve"> o problemima nastave jednog predmeta, koji može pomoći studentu da postane svestan nekih problema u nastavi, da sagleda nastavu određenog predmeta iz perspektive drugih nastavnika, da mišljenje drugih nastavnika upoređuje sa svojim... </w:t>
                      </w:r>
                    </w:p>
                    <w:p w14:paraId="0FAE1227" w14:textId="77777777" w:rsidR="005C0DEA" w:rsidRPr="003602EF" w:rsidRDefault="005C0DEA" w:rsidP="005C0DEA">
                      <w:pPr>
                        <w:shd w:val="clear" w:color="auto" w:fill="E2EFD9" w:themeFill="accent6" w:themeFillTint="33"/>
                        <w:rPr>
                          <w:rFonts w:cs="Arial"/>
                          <w:szCs w:val="24"/>
                          <w:lang w:val="sr-Latn-CS"/>
                        </w:rPr>
                      </w:pPr>
                      <w:r w:rsidRPr="003602EF">
                        <w:rPr>
                          <w:rFonts w:cs="Arial"/>
                          <w:szCs w:val="24"/>
                          <w:lang w:val="sr-Latn-CS"/>
                        </w:rPr>
                        <w:t xml:space="preserve">Uputite studente u aktivnost intervjuisanja kroz razgovor o različitim vrstama intervjua, mogućim teškoćama i tipičnim greškama, razgovor o njihovim brigama u vezi sa intervjuisanjem, modelovanjem intervjuisanja. </w:t>
                      </w:r>
                    </w:p>
                    <w:p w14:paraId="23FB0A55" w14:textId="77777777" w:rsidR="005C0DEA" w:rsidRPr="003602EF" w:rsidRDefault="005C0DEA" w:rsidP="005C0DEA">
                      <w:pPr>
                        <w:shd w:val="clear" w:color="auto" w:fill="E2EFD9" w:themeFill="accent6" w:themeFillTint="33"/>
                        <w:rPr>
                          <w:rFonts w:cs="Arial"/>
                          <w:szCs w:val="24"/>
                          <w:lang w:val="sr-Latn-CS"/>
                        </w:rPr>
                      </w:pPr>
                      <w:r w:rsidRPr="003602EF">
                        <w:rPr>
                          <w:rFonts w:cs="Arial"/>
                          <w:szCs w:val="24"/>
                          <w:lang w:val="sr-Latn-CS"/>
                        </w:rPr>
                        <w:t>Sugerišite studentima da koriste intervju kao način učenja o praksi i u vezi sa drugim problemima koji ih interesuju.</w:t>
                      </w:r>
                    </w:p>
                  </w:txbxContent>
                </v:textbox>
                <w10:wrap type="square" anchorx="margin"/>
              </v:shape>
            </w:pict>
          </mc:Fallback>
        </mc:AlternateContent>
      </w:r>
    </w:p>
    <w:p w14:paraId="2B617404" w14:textId="77777777" w:rsidR="005C0DEA" w:rsidRPr="00224DB7" w:rsidRDefault="005C0DEA" w:rsidP="005C0DEA">
      <w:pPr>
        <w:spacing w:after="0" w:line="240" w:lineRule="auto"/>
        <w:rPr>
          <w:rFonts w:cs="Arial"/>
          <w:b/>
          <w:szCs w:val="24"/>
          <w:lang w:val="sr-Latn-CS"/>
        </w:rPr>
      </w:pPr>
      <w:r w:rsidRPr="00224DB7">
        <w:rPr>
          <w:rFonts w:cs="Arial"/>
          <w:b/>
          <w:szCs w:val="24"/>
          <w:lang w:val="sr-Latn-CS"/>
        </w:rPr>
        <w:br w:type="page"/>
      </w:r>
    </w:p>
    <w:p w14:paraId="54AC968B" w14:textId="77777777" w:rsidR="005C0DEA" w:rsidRPr="00224DB7" w:rsidRDefault="005C0DEA" w:rsidP="005C0DEA">
      <w:pPr>
        <w:jc w:val="center"/>
        <w:rPr>
          <w:rFonts w:cs="Arial"/>
          <w:i/>
          <w:szCs w:val="24"/>
          <w:lang w:val="sr-Latn-CS"/>
        </w:rPr>
      </w:pPr>
      <w:r w:rsidRPr="00224DB7">
        <w:rPr>
          <w:rFonts w:cs="Arial"/>
          <w:b/>
          <w:bCs/>
          <w:noProof/>
          <w:szCs w:val="24"/>
          <w:lang w:val="sr-Latn-CS"/>
        </w:rPr>
        <w:lastRenderedPageBreak/>
        <w:drawing>
          <wp:anchor distT="0" distB="0" distL="114300" distR="114300" simplePos="0" relativeHeight="251734016" behindDoc="0" locked="0" layoutInCell="1" allowOverlap="1" wp14:anchorId="6672E7EC" wp14:editId="6138275E">
            <wp:simplePos x="0" y="0"/>
            <wp:positionH relativeFrom="margin">
              <wp:align>left</wp:align>
            </wp:positionH>
            <wp:positionV relativeFrom="margin">
              <wp:align>top</wp:align>
            </wp:positionV>
            <wp:extent cx="534670" cy="53467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30330_64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4670" cy="534670"/>
                    </a:xfrm>
                    <a:prstGeom prst="rect">
                      <a:avLst/>
                    </a:prstGeom>
                  </pic:spPr>
                </pic:pic>
              </a:graphicData>
            </a:graphic>
          </wp:anchor>
        </w:drawing>
      </w:r>
      <w:r w:rsidRPr="00224DB7">
        <w:rPr>
          <w:rFonts w:cs="Arial"/>
          <w:b/>
          <w:szCs w:val="24"/>
          <w:lang w:val="sr-Latn-CS"/>
        </w:rPr>
        <w:t>Intervju sa nastavnikom: individualne razlike među učenicima</w:t>
      </w:r>
      <w:r w:rsidRPr="00224DB7">
        <w:rPr>
          <w:rFonts w:cs="Arial"/>
          <w:i/>
          <w:szCs w:val="24"/>
          <w:lang w:val="sr-Latn-CS"/>
        </w:rPr>
        <w:t xml:space="preserve"> </w:t>
      </w:r>
    </w:p>
    <w:p w14:paraId="7C182B35" w14:textId="77777777" w:rsidR="005C0DEA" w:rsidRPr="00224DB7" w:rsidRDefault="005C0DEA" w:rsidP="005C0DEA">
      <w:pPr>
        <w:rPr>
          <w:rFonts w:cs="Arial"/>
          <w:i/>
          <w:szCs w:val="24"/>
          <w:lang w:val="sr-Latn-CS"/>
        </w:rPr>
      </w:pPr>
    </w:p>
    <w:p w14:paraId="463E92DB" w14:textId="77777777" w:rsidR="005C0DEA" w:rsidRPr="00224DB7" w:rsidRDefault="005C0DEA" w:rsidP="005C0DEA">
      <w:pPr>
        <w:spacing w:after="0"/>
        <w:rPr>
          <w:rFonts w:cs="Arial"/>
          <w:i/>
          <w:szCs w:val="24"/>
          <w:lang w:val="sr-Latn-CS"/>
        </w:rPr>
      </w:pPr>
      <w:r w:rsidRPr="00224DB7">
        <w:rPr>
          <w:rFonts w:cs="Arial"/>
          <w:i/>
          <w:szCs w:val="24"/>
          <w:lang w:val="sr-Latn-CS"/>
        </w:rPr>
        <w:t>Priprema za intervju</w:t>
      </w:r>
    </w:p>
    <w:p w14:paraId="6994A61C" w14:textId="77777777" w:rsidR="005C0DEA" w:rsidRPr="00224DB7" w:rsidRDefault="005C0DEA" w:rsidP="005C0DEA">
      <w:pPr>
        <w:spacing w:after="0"/>
        <w:rPr>
          <w:rFonts w:cs="Arial"/>
          <w:i/>
          <w:szCs w:val="24"/>
          <w:lang w:val="sr-Latn-CS"/>
        </w:rPr>
      </w:pPr>
    </w:p>
    <w:p w14:paraId="06B5761D" w14:textId="77777777" w:rsidR="005C0DEA" w:rsidRPr="00224DB7" w:rsidRDefault="005C0DEA" w:rsidP="005C0DEA">
      <w:pPr>
        <w:numPr>
          <w:ilvl w:val="0"/>
          <w:numId w:val="35"/>
        </w:numPr>
        <w:spacing w:after="0"/>
        <w:ind w:left="709" w:hanging="425"/>
        <w:rPr>
          <w:rFonts w:cs="Arial"/>
          <w:szCs w:val="24"/>
          <w:lang w:val="sr-Latn-CS"/>
        </w:rPr>
      </w:pPr>
      <w:r w:rsidRPr="00224DB7">
        <w:rPr>
          <w:rFonts w:cs="Arial"/>
          <w:szCs w:val="24"/>
          <w:lang w:val="sr-Latn-CS"/>
        </w:rPr>
        <w:t>Uspostavljanje kontakta, predstavljanje sebe i informisanje sagovornika o cilju Vaše posete: Ko ste Vi i zašto ste tu? Uvodni iskaz kojim pokazujemo da poštujemo sagovornika i smatramo da je vredan izvor informacija vezanih za cilj intervjua.</w:t>
      </w:r>
    </w:p>
    <w:p w14:paraId="7A80E643" w14:textId="77777777" w:rsidR="005C0DEA" w:rsidRPr="00224DB7" w:rsidRDefault="005C0DEA" w:rsidP="005C0DEA">
      <w:pPr>
        <w:numPr>
          <w:ilvl w:val="0"/>
          <w:numId w:val="35"/>
        </w:numPr>
        <w:spacing w:after="0"/>
        <w:ind w:left="709" w:hanging="425"/>
        <w:rPr>
          <w:rFonts w:cs="Arial"/>
          <w:szCs w:val="24"/>
          <w:lang w:val="sr-Latn-CS"/>
        </w:rPr>
      </w:pPr>
      <w:r w:rsidRPr="00224DB7">
        <w:rPr>
          <w:rFonts w:cs="Arial"/>
          <w:szCs w:val="24"/>
          <w:lang w:val="sr-Latn-CS"/>
        </w:rPr>
        <w:t xml:space="preserve">Definisanje cilja intervjua: Zašto ste tu i šta je ono što želite da saznate? </w:t>
      </w:r>
    </w:p>
    <w:p w14:paraId="3E0E8D3A" w14:textId="77777777" w:rsidR="005C0DEA" w:rsidRPr="00224DB7" w:rsidRDefault="005C0DEA" w:rsidP="005C0DEA">
      <w:pPr>
        <w:numPr>
          <w:ilvl w:val="0"/>
          <w:numId w:val="35"/>
        </w:numPr>
        <w:spacing w:after="0"/>
        <w:ind w:left="709" w:hanging="425"/>
        <w:rPr>
          <w:rFonts w:cs="Arial"/>
          <w:szCs w:val="24"/>
          <w:lang w:val="sr-Latn-CS"/>
        </w:rPr>
      </w:pPr>
      <w:r w:rsidRPr="00224DB7">
        <w:rPr>
          <w:rFonts w:cs="Arial"/>
          <w:szCs w:val="24"/>
          <w:lang w:val="sr-Latn-CS"/>
        </w:rPr>
        <w:t>Sastavljanje okvirne lista pitanja (polustrukturirani intervju).</w:t>
      </w:r>
    </w:p>
    <w:p w14:paraId="4F4CD1B2" w14:textId="77777777" w:rsidR="005C0DEA" w:rsidRPr="00224DB7" w:rsidRDefault="005C0DEA" w:rsidP="005C0DEA">
      <w:pPr>
        <w:numPr>
          <w:ilvl w:val="0"/>
          <w:numId w:val="35"/>
        </w:numPr>
        <w:spacing w:after="0"/>
        <w:ind w:left="709" w:hanging="425"/>
        <w:rPr>
          <w:rFonts w:cs="Arial"/>
          <w:szCs w:val="24"/>
          <w:lang w:val="sr-Latn-CS"/>
        </w:rPr>
      </w:pPr>
      <w:r w:rsidRPr="00224DB7">
        <w:rPr>
          <w:rFonts w:cs="Arial"/>
          <w:szCs w:val="24"/>
          <w:lang w:val="sr-Latn-CS"/>
        </w:rPr>
        <w:t>Aktivno slušanje i praćenje osećanja osobe (ne zaboraviti da, neke informacije, kao što su osećanja koja osoba ima potrebu da iznese, neguju dobar kontakt i omogućavaju dolaženje do kvalitetnijih podataka).</w:t>
      </w:r>
    </w:p>
    <w:p w14:paraId="51157B85" w14:textId="77777777" w:rsidR="005C0DEA" w:rsidRPr="00224DB7" w:rsidRDefault="005C0DEA" w:rsidP="005C0DEA">
      <w:pPr>
        <w:spacing w:after="0"/>
        <w:rPr>
          <w:rFonts w:cs="Arial"/>
          <w:i/>
          <w:szCs w:val="24"/>
          <w:lang w:val="sr-Latn-CS"/>
        </w:rPr>
      </w:pPr>
    </w:p>
    <w:p w14:paraId="1F9FBC76" w14:textId="77777777" w:rsidR="005C0DEA" w:rsidRPr="00224DB7" w:rsidRDefault="005C0DEA" w:rsidP="005C0DEA">
      <w:pPr>
        <w:spacing w:after="0"/>
        <w:rPr>
          <w:rFonts w:cs="Arial"/>
          <w:i/>
          <w:szCs w:val="24"/>
          <w:lang w:val="sr-Latn-CS"/>
        </w:rPr>
      </w:pPr>
      <w:r w:rsidRPr="00224DB7">
        <w:rPr>
          <w:rFonts w:cs="Arial"/>
          <w:i/>
          <w:szCs w:val="24"/>
          <w:lang w:val="sr-Latn-CS"/>
        </w:rPr>
        <w:t>Tok glavnog dela intervjua</w:t>
      </w:r>
    </w:p>
    <w:p w14:paraId="4E0DCAD1" w14:textId="77777777" w:rsidR="005C0DEA" w:rsidRPr="00224DB7" w:rsidRDefault="005C0DEA" w:rsidP="005C0DEA">
      <w:pPr>
        <w:spacing w:after="0"/>
        <w:rPr>
          <w:rFonts w:cs="Arial"/>
          <w:i/>
          <w:szCs w:val="24"/>
          <w:lang w:val="sr-Latn-CS"/>
        </w:rPr>
      </w:pPr>
    </w:p>
    <w:p w14:paraId="022A8680" w14:textId="77777777" w:rsidR="005C0DEA" w:rsidRPr="00224DB7" w:rsidRDefault="005C0DEA" w:rsidP="005C0DEA">
      <w:pPr>
        <w:numPr>
          <w:ilvl w:val="0"/>
          <w:numId w:val="36"/>
        </w:numPr>
        <w:spacing w:after="0"/>
        <w:ind w:left="720" w:hanging="270"/>
        <w:rPr>
          <w:rFonts w:cs="Arial"/>
          <w:szCs w:val="24"/>
          <w:lang w:val="sr-Latn-CS"/>
        </w:rPr>
      </w:pPr>
      <w:r w:rsidRPr="00224DB7">
        <w:rPr>
          <w:rFonts w:cs="Arial"/>
          <w:szCs w:val="24"/>
          <w:lang w:val="sr-Latn-CS"/>
        </w:rPr>
        <w:t xml:space="preserve">Načelno šta misli o individualnim razlikama među učenicima i koje razlike </w:t>
      </w:r>
      <w:r>
        <w:rPr>
          <w:rFonts w:cs="Arial"/>
          <w:szCs w:val="24"/>
          <w:lang w:val="sr-Latn-CS"/>
        </w:rPr>
        <w:t xml:space="preserve">prepoznaje kao </w:t>
      </w:r>
      <w:r w:rsidRPr="00224DB7">
        <w:rPr>
          <w:rFonts w:cs="Arial"/>
          <w:szCs w:val="24"/>
          <w:lang w:val="sr-Latn-CS"/>
        </w:rPr>
        <w:t>važne u školi:</w:t>
      </w:r>
    </w:p>
    <w:p w14:paraId="3476966C" w14:textId="77777777" w:rsidR="005C0DEA" w:rsidRDefault="005C0DEA" w:rsidP="005C0DEA">
      <w:pPr>
        <w:numPr>
          <w:ilvl w:val="1"/>
          <w:numId w:val="36"/>
        </w:numPr>
        <w:spacing w:after="0"/>
        <w:rPr>
          <w:rFonts w:cs="Arial"/>
          <w:szCs w:val="24"/>
          <w:lang w:val="sr-Latn-CS"/>
        </w:rPr>
      </w:pPr>
      <w:r w:rsidRPr="00224DB7">
        <w:rPr>
          <w:rFonts w:cs="Arial"/>
          <w:szCs w:val="24"/>
          <w:lang w:val="sr-Latn-CS"/>
        </w:rPr>
        <w:t>Po čemu se učenici mogu razlikovati? Bitno je da nastavnik sam navede osobine po kojima razlikuje učenike, a jedino ako izostavi nešto što vi mislite da je važno – postavite konkretno pitanje.</w:t>
      </w:r>
    </w:p>
    <w:p w14:paraId="4475705F" w14:textId="77777777" w:rsidR="005C0DEA" w:rsidRPr="00224DB7" w:rsidRDefault="005C0DEA" w:rsidP="005C0DEA">
      <w:pPr>
        <w:numPr>
          <w:ilvl w:val="1"/>
          <w:numId w:val="36"/>
        </w:numPr>
        <w:spacing w:after="0"/>
        <w:rPr>
          <w:rFonts w:cs="Arial"/>
          <w:szCs w:val="24"/>
          <w:lang w:val="sr-Latn-CS"/>
        </w:rPr>
      </w:pPr>
      <w:r>
        <w:rPr>
          <w:rFonts w:cs="Arial"/>
          <w:szCs w:val="24"/>
          <w:lang w:val="sr-Latn-CS"/>
        </w:rPr>
        <w:t>Kako te razlike utiču na proces nastave i učenja?</w:t>
      </w:r>
    </w:p>
    <w:p w14:paraId="6864D3C3" w14:textId="77777777" w:rsidR="005C0DEA" w:rsidRPr="00224DB7" w:rsidRDefault="005C0DEA" w:rsidP="005C0DEA">
      <w:pPr>
        <w:numPr>
          <w:ilvl w:val="1"/>
          <w:numId w:val="36"/>
        </w:numPr>
        <w:spacing w:after="0"/>
        <w:ind w:left="720"/>
        <w:rPr>
          <w:rFonts w:cs="Arial"/>
          <w:szCs w:val="24"/>
          <w:lang w:val="sr-Latn-CS"/>
        </w:rPr>
      </w:pPr>
      <w:r w:rsidRPr="00224DB7">
        <w:rPr>
          <w:rFonts w:cs="Arial"/>
          <w:szCs w:val="24"/>
          <w:lang w:val="sr-Latn-CS"/>
        </w:rPr>
        <w:t>Šta nastavnik čini da bi svoju nastavu prilagodio individualnim razlikama među učenicima:</w:t>
      </w:r>
    </w:p>
    <w:p w14:paraId="7F1CC537" w14:textId="77777777" w:rsidR="005C0DEA" w:rsidRPr="00224DB7" w:rsidRDefault="005C0DEA" w:rsidP="005C0DEA">
      <w:pPr>
        <w:numPr>
          <w:ilvl w:val="1"/>
          <w:numId w:val="36"/>
        </w:numPr>
        <w:spacing w:after="0"/>
        <w:rPr>
          <w:rFonts w:cs="Arial"/>
          <w:szCs w:val="24"/>
          <w:lang w:val="sr-Latn-CS"/>
        </w:rPr>
      </w:pPr>
      <w:r w:rsidRPr="00224DB7">
        <w:rPr>
          <w:rFonts w:cs="Arial"/>
          <w:szCs w:val="24"/>
          <w:lang w:val="sr-Latn-CS"/>
        </w:rPr>
        <w:t>Kako ste vi postupali sa...? Šta ste činili kako biste nastavu prilagodili...? Bitno je pitati za konkretnu grupu dece.</w:t>
      </w:r>
    </w:p>
    <w:p w14:paraId="0DC6C5F8" w14:textId="77777777" w:rsidR="005C0DEA" w:rsidRPr="00224DB7" w:rsidRDefault="005C0DEA" w:rsidP="005C0DEA">
      <w:pPr>
        <w:numPr>
          <w:ilvl w:val="1"/>
          <w:numId w:val="36"/>
        </w:numPr>
        <w:spacing w:after="0"/>
        <w:rPr>
          <w:rFonts w:cs="Arial"/>
          <w:szCs w:val="24"/>
          <w:lang w:val="sr-Latn-CS"/>
        </w:rPr>
      </w:pPr>
      <w:r w:rsidRPr="00224DB7">
        <w:rPr>
          <w:rFonts w:cs="Arial"/>
          <w:szCs w:val="24"/>
          <w:lang w:val="sr-Latn-CS"/>
        </w:rPr>
        <w:t xml:space="preserve">Opis slučaja učenika koji je bio posebno izazovan za praksu nastavnika: </w:t>
      </w:r>
    </w:p>
    <w:p w14:paraId="1DA57FA8" w14:textId="77777777" w:rsidR="005C0DEA" w:rsidRPr="00224DB7" w:rsidRDefault="005C0DEA" w:rsidP="005C0DEA">
      <w:pPr>
        <w:numPr>
          <w:ilvl w:val="2"/>
          <w:numId w:val="36"/>
        </w:numPr>
        <w:spacing w:after="0"/>
        <w:rPr>
          <w:rFonts w:cs="Arial"/>
          <w:szCs w:val="24"/>
          <w:lang w:val="sr-Latn-CS"/>
        </w:rPr>
      </w:pPr>
      <w:r w:rsidRPr="00224DB7">
        <w:rPr>
          <w:rFonts w:cs="Arial"/>
          <w:szCs w:val="24"/>
          <w:lang w:val="sr-Latn-CS"/>
        </w:rPr>
        <w:t>Koje su to osobine koje su ga razlikovale od drugih? Po čemu je to dete bilo posebno?</w:t>
      </w:r>
    </w:p>
    <w:p w14:paraId="711F0B39" w14:textId="77777777" w:rsidR="005C0DEA" w:rsidRPr="00224DB7" w:rsidRDefault="005C0DEA" w:rsidP="005C0DEA">
      <w:pPr>
        <w:numPr>
          <w:ilvl w:val="2"/>
          <w:numId w:val="36"/>
        </w:numPr>
        <w:spacing w:after="0"/>
        <w:rPr>
          <w:rFonts w:cs="Arial"/>
          <w:szCs w:val="24"/>
          <w:lang w:val="sr-Latn-CS"/>
        </w:rPr>
      </w:pPr>
      <w:r w:rsidRPr="00224DB7">
        <w:rPr>
          <w:rFonts w:cs="Arial"/>
          <w:szCs w:val="24"/>
          <w:lang w:val="sr-Latn-CS"/>
        </w:rPr>
        <w:lastRenderedPageBreak/>
        <w:t>Kako se nastavnik postavio u odnosu na to dete? Da li je prilagođavao nastavu specifičnostima tog deteta?</w:t>
      </w:r>
    </w:p>
    <w:p w14:paraId="4EFE7694" w14:textId="77777777" w:rsidR="005C0DEA" w:rsidRPr="00224DB7" w:rsidRDefault="005C0DEA" w:rsidP="005C0DEA">
      <w:pPr>
        <w:numPr>
          <w:ilvl w:val="2"/>
          <w:numId w:val="36"/>
        </w:numPr>
        <w:spacing w:after="0"/>
        <w:rPr>
          <w:rFonts w:cs="Arial"/>
          <w:szCs w:val="24"/>
          <w:lang w:val="sr-Latn-CS"/>
        </w:rPr>
      </w:pPr>
      <w:r w:rsidRPr="00224DB7">
        <w:rPr>
          <w:rFonts w:cs="Arial"/>
          <w:szCs w:val="24"/>
          <w:lang w:val="sr-Latn-CS"/>
        </w:rPr>
        <w:t>Kako su se drugi (nastavnici, učenici...) ponašali prema njemu?</w:t>
      </w:r>
    </w:p>
    <w:p w14:paraId="1317E2C3" w14:textId="77777777" w:rsidR="005C0DEA" w:rsidRPr="00224DB7" w:rsidRDefault="005C0DEA" w:rsidP="005C0DEA">
      <w:pPr>
        <w:numPr>
          <w:ilvl w:val="2"/>
          <w:numId w:val="36"/>
        </w:numPr>
        <w:spacing w:after="0"/>
        <w:rPr>
          <w:rFonts w:cs="Arial"/>
          <w:szCs w:val="24"/>
          <w:lang w:val="sr-Latn-CS"/>
        </w:rPr>
      </w:pPr>
      <w:r w:rsidRPr="00224DB7">
        <w:rPr>
          <w:rFonts w:cs="Arial"/>
          <w:szCs w:val="24"/>
          <w:lang w:val="sr-Latn-CS"/>
        </w:rPr>
        <w:t>Da li je moglo biti drugačije?</w:t>
      </w:r>
    </w:p>
    <w:p w14:paraId="71FB680A" w14:textId="77777777" w:rsidR="00B10619" w:rsidRDefault="00B10619">
      <w:pPr>
        <w:spacing w:after="0" w:line="240" w:lineRule="auto"/>
        <w:rPr>
          <w:rFonts w:cs="Arial"/>
          <w:b/>
          <w:szCs w:val="24"/>
          <w:lang w:val="sr-Latn-CS"/>
        </w:rPr>
        <w:sectPr w:rsidR="00B10619">
          <w:headerReference w:type="even" r:id="rId39"/>
          <w:headerReference w:type="default" r:id="rId40"/>
          <w:pgSz w:w="12240" w:h="15840"/>
          <w:pgMar w:top="1440" w:right="1440" w:bottom="1440" w:left="1440" w:header="720" w:footer="720" w:gutter="0"/>
          <w:cols w:space="720"/>
          <w:docGrid w:linePitch="360"/>
        </w:sectPr>
      </w:pPr>
    </w:p>
    <w:p w14:paraId="54D329A3" w14:textId="77777777" w:rsidR="00B10619" w:rsidRDefault="00B10619">
      <w:pPr>
        <w:spacing w:after="0" w:line="240" w:lineRule="auto"/>
        <w:rPr>
          <w:rFonts w:cs="Arial"/>
          <w:b/>
          <w:szCs w:val="24"/>
          <w:lang w:val="sr-Latn-CS"/>
        </w:rPr>
      </w:pPr>
    </w:p>
    <w:p w14:paraId="43F14288" w14:textId="77777777" w:rsidR="00B10619" w:rsidRDefault="00154606">
      <w:pPr>
        <w:rPr>
          <w:rFonts w:cs="Arial"/>
          <w:i/>
          <w:szCs w:val="24"/>
          <w:lang w:val="sr-Latn-CS"/>
        </w:rPr>
      </w:pPr>
      <w:r>
        <w:rPr>
          <w:rFonts w:cs="Arial"/>
          <w:i/>
          <w:szCs w:val="24"/>
          <w:lang w:val="sr-Latn-CS"/>
        </w:rPr>
        <w:t>Pisanje izveštaja</w:t>
      </w:r>
    </w:p>
    <w:p w14:paraId="19923FF6" w14:textId="77777777" w:rsidR="00B10619" w:rsidRDefault="00154606">
      <w:pPr>
        <w:rPr>
          <w:rFonts w:cs="Arial"/>
          <w:szCs w:val="24"/>
          <w:lang w:val="sr-Latn-CS"/>
        </w:rPr>
      </w:pPr>
      <w:r>
        <w:rPr>
          <w:rFonts w:cs="Arial"/>
          <w:szCs w:val="24"/>
          <w:lang w:val="sr-Latn-CS"/>
        </w:rPr>
        <w:t>Elementi izveštaja:</w:t>
      </w:r>
    </w:p>
    <w:p w14:paraId="1AAC9111" w14:textId="35D566BB" w:rsidR="00B10619" w:rsidRDefault="00154606">
      <w:pPr>
        <w:rPr>
          <w:rFonts w:cs="Arial"/>
          <w:szCs w:val="24"/>
        </w:rPr>
      </w:pPr>
      <w:r>
        <w:rPr>
          <w:rFonts w:cs="Arial"/>
          <w:szCs w:val="24"/>
          <w:lang w:val="sr-Latn-CS"/>
        </w:rPr>
        <w:t>U koloni „</w:t>
      </w:r>
      <w:r>
        <w:rPr>
          <w:rFonts w:cs="Arial"/>
          <w:szCs w:val="24"/>
        </w:rPr>
        <w:t>Zabeleženo u intervjuu“ od Vas se očekuje da navedete</w:t>
      </w:r>
      <w:r w:rsidR="00154914">
        <w:rPr>
          <w:rFonts w:cs="Arial"/>
          <w:szCs w:val="24"/>
        </w:rPr>
        <w:t xml:space="preserve"> </w:t>
      </w:r>
      <w:r>
        <w:rPr>
          <w:rFonts w:cs="Arial"/>
          <w:szCs w:val="24"/>
        </w:rPr>
        <w:t>sažetak</w:t>
      </w:r>
      <w:r w:rsidR="00154914">
        <w:rPr>
          <w:rFonts w:cs="Arial"/>
          <w:szCs w:val="24"/>
        </w:rPr>
        <w:t xml:space="preserve"> </w:t>
      </w:r>
      <w:r>
        <w:rPr>
          <w:rFonts w:cs="Arial"/>
          <w:szCs w:val="24"/>
        </w:rPr>
        <w:t>odgovora</w:t>
      </w:r>
      <w:r w:rsidR="00154914">
        <w:rPr>
          <w:rFonts w:cs="Arial"/>
          <w:szCs w:val="24"/>
        </w:rPr>
        <w:t xml:space="preserve"> </w:t>
      </w:r>
      <w:r>
        <w:rPr>
          <w:rFonts w:cs="Arial"/>
          <w:szCs w:val="24"/>
        </w:rPr>
        <w:t>nastavnika</w:t>
      </w:r>
      <w:r w:rsidR="00154914">
        <w:rPr>
          <w:rFonts w:cs="Arial"/>
          <w:szCs w:val="24"/>
        </w:rPr>
        <w:t xml:space="preserve"> </w:t>
      </w:r>
      <w:r>
        <w:rPr>
          <w:rFonts w:cs="Arial"/>
          <w:szCs w:val="24"/>
        </w:rPr>
        <w:t>za</w:t>
      </w:r>
      <w:r w:rsidR="00154914">
        <w:rPr>
          <w:rFonts w:cs="Arial"/>
          <w:szCs w:val="24"/>
        </w:rPr>
        <w:t xml:space="preserve"> </w:t>
      </w:r>
      <w:r>
        <w:rPr>
          <w:rFonts w:cs="Arial"/>
          <w:szCs w:val="24"/>
        </w:rPr>
        <w:t>svaku od celina, kao i da ih</w:t>
      </w:r>
      <w:r w:rsidR="00154914">
        <w:rPr>
          <w:rFonts w:cs="Arial"/>
          <w:szCs w:val="24"/>
        </w:rPr>
        <w:t xml:space="preserve"> </w:t>
      </w:r>
      <w:r>
        <w:rPr>
          <w:rFonts w:cs="Arial"/>
          <w:szCs w:val="24"/>
        </w:rPr>
        <w:t>potkrepite</w:t>
      </w:r>
      <w:r w:rsidR="00154914">
        <w:rPr>
          <w:rFonts w:cs="Arial"/>
          <w:szCs w:val="24"/>
        </w:rPr>
        <w:t xml:space="preserve"> </w:t>
      </w:r>
      <w:r>
        <w:rPr>
          <w:rFonts w:cs="Arial"/>
          <w:szCs w:val="24"/>
        </w:rPr>
        <w:t>citatima. U koloni „Refleksija“ se od Vas očekuje da navedete u kojoj</w:t>
      </w:r>
      <w:r w:rsidR="00154914">
        <w:rPr>
          <w:rFonts w:cs="Arial"/>
          <w:szCs w:val="24"/>
        </w:rPr>
        <w:t xml:space="preserve"> </w:t>
      </w:r>
      <w:r>
        <w:rPr>
          <w:rFonts w:cs="Arial"/>
          <w:szCs w:val="24"/>
        </w:rPr>
        <w:t>meri se Vi slažete</w:t>
      </w:r>
      <w:r w:rsidR="00154914">
        <w:rPr>
          <w:rFonts w:cs="Arial"/>
          <w:szCs w:val="24"/>
        </w:rPr>
        <w:t xml:space="preserve"> </w:t>
      </w:r>
      <w:r>
        <w:rPr>
          <w:rFonts w:cs="Arial"/>
          <w:szCs w:val="24"/>
        </w:rPr>
        <w:t>sa</w:t>
      </w:r>
      <w:r w:rsidR="00154914">
        <w:rPr>
          <w:rFonts w:cs="Arial"/>
          <w:szCs w:val="24"/>
        </w:rPr>
        <w:t xml:space="preserve"> </w:t>
      </w:r>
      <w:r>
        <w:rPr>
          <w:rFonts w:cs="Arial"/>
          <w:szCs w:val="24"/>
        </w:rPr>
        <w:t>nastavnikom, koje</w:t>
      </w:r>
      <w:r w:rsidR="00154914">
        <w:rPr>
          <w:rFonts w:cs="Arial"/>
          <w:szCs w:val="24"/>
        </w:rPr>
        <w:t xml:space="preserve"> </w:t>
      </w:r>
      <w:r>
        <w:rPr>
          <w:rFonts w:cs="Arial"/>
          <w:szCs w:val="24"/>
        </w:rPr>
        <w:t>su</w:t>
      </w:r>
      <w:r w:rsidR="00154914">
        <w:rPr>
          <w:rFonts w:cs="Arial"/>
          <w:szCs w:val="24"/>
        </w:rPr>
        <w:t xml:space="preserve"> </w:t>
      </w:r>
      <w:r>
        <w:rPr>
          <w:rFonts w:cs="Arial"/>
          <w:szCs w:val="24"/>
        </w:rPr>
        <w:t>sličnosti i razlike</w:t>
      </w:r>
      <w:r w:rsidR="00154914">
        <w:rPr>
          <w:rFonts w:cs="Arial"/>
          <w:szCs w:val="24"/>
        </w:rPr>
        <w:t xml:space="preserve"> </w:t>
      </w:r>
      <w:r>
        <w:rPr>
          <w:rFonts w:cs="Arial"/>
          <w:szCs w:val="24"/>
        </w:rPr>
        <w:t>između</w:t>
      </w:r>
      <w:r w:rsidR="00154914">
        <w:rPr>
          <w:rFonts w:cs="Arial"/>
          <w:szCs w:val="24"/>
        </w:rPr>
        <w:t xml:space="preserve"> </w:t>
      </w:r>
      <w:r>
        <w:rPr>
          <w:rFonts w:cs="Arial"/>
          <w:szCs w:val="24"/>
        </w:rPr>
        <w:t>Vašeg</w:t>
      </w:r>
      <w:r w:rsidR="00154914">
        <w:rPr>
          <w:rFonts w:cs="Arial"/>
          <w:szCs w:val="24"/>
        </w:rPr>
        <w:t xml:space="preserve"> </w:t>
      </w:r>
      <w:r>
        <w:rPr>
          <w:rFonts w:cs="Arial"/>
          <w:szCs w:val="24"/>
        </w:rPr>
        <w:t>ličnog</w:t>
      </w:r>
      <w:r w:rsidR="00154914">
        <w:rPr>
          <w:rFonts w:cs="Arial"/>
          <w:szCs w:val="24"/>
        </w:rPr>
        <w:t xml:space="preserve"> </w:t>
      </w:r>
      <w:r>
        <w:rPr>
          <w:rFonts w:cs="Arial"/>
          <w:szCs w:val="24"/>
        </w:rPr>
        <w:t>viđenja i viđenja</w:t>
      </w:r>
      <w:r w:rsidR="00154914">
        <w:rPr>
          <w:rFonts w:cs="Arial"/>
          <w:szCs w:val="24"/>
        </w:rPr>
        <w:t xml:space="preserve"> </w:t>
      </w:r>
      <w:r>
        <w:rPr>
          <w:rFonts w:cs="Arial"/>
          <w:szCs w:val="24"/>
        </w:rPr>
        <w:t>koj</w:t>
      </w:r>
      <w:r w:rsidR="00154914">
        <w:rPr>
          <w:rFonts w:cs="Arial"/>
          <w:szCs w:val="24"/>
        </w:rPr>
        <w:t>e</w:t>
      </w:r>
      <w:r>
        <w:rPr>
          <w:rFonts w:cs="Arial"/>
          <w:szCs w:val="24"/>
        </w:rPr>
        <w:t xml:space="preserve"> je izneo</w:t>
      </w:r>
      <w:r w:rsidR="00154914">
        <w:rPr>
          <w:rFonts w:cs="Arial"/>
          <w:szCs w:val="24"/>
        </w:rPr>
        <w:t xml:space="preserve"> </w:t>
      </w:r>
      <w:r>
        <w:rPr>
          <w:rFonts w:cs="Arial"/>
          <w:szCs w:val="24"/>
        </w:rPr>
        <w:t>Vaš</w:t>
      </w:r>
      <w:r w:rsidR="00154914">
        <w:rPr>
          <w:rFonts w:cs="Arial"/>
          <w:szCs w:val="24"/>
        </w:rPr>
        <w:t xml:space="preserve"> </w:t>
      </w:r>
      <w:r>
        <w:rPr>
          <w:rFonts w:cs="Arial"/>
          <w:szCs w:val="24"/>
        </w:rPr>
        <w:t>sagovornik.</w:t>
      </w:r>
    </w:p>
    <w:tbl>
      <w:tblPr>
        <w:tblStyle w:val="TableGrid"/>
        <w:tblW w:w="13176" w:type="dxa"/>
        <w:tblLayout w:type="fixed"/>
        <w:tblLook w:val="04A0" w:firstRow="1" w:lastRow="0" w:firstColumn="1" w:lastColumn="0" w:noHBand="0" w:noVBand="1"/>
      </w:tblPr>
      <w:tblGrid>
        <w:gridCol w:w="4069"/>
        <w:gridCol w:w="4625"/>
        <w:gridCol w:w="4482"/>
      </w:tblGrid>
      <w:tr w:rsidR="00B10619" w14:paraId="41DBF46C" w14:textId="77777777">
        <w:tc>
          <w:tcPr>
            <w:tcW w:w="4069" w:type="dxa"/>
            <w:shd w:val="clear" w:color="auto" w:fill="FFF2CD" w:themeFill="accent4" w:themeFillTint="32"/>
          </w:tcPr>
          <w:p w14:paraId="694604B4" w14:textId="77777777" w:rsidR="00B10619" w:rsidRDefault="00154606">
            <w:pPr>
              <w:spacing w:after="0"/>
              <w:rPr>
                <w:rFonts w:cs="Arial"/>
                <w:szCs w:val="24"/>
              </w:rPr>
            </w:pPr>
            <w:r>
              <w:rPr>
                <w:rFonts w:cs="Arial"/>
                <w:i/>
                <w:iCs/>
                <w:szCs w:val="24"/>
              </w:rPr>
              <w:t>O</w:t>
            </w:r>
            <w:r>
              <w:rPr>
                <w:rFonts w:cs="Arial"/>
                <w:i/>
                <w:iCs/>
                <w:szCs w:val="24"/>
                <w:lang w:val="sr-Latn-CS"/>
              </w:rPr>
              <w:t>snovni podaci o mestu, vremenu i ispitaniku (dovoljno je navesti pol, veličinu mesta, tip škole, predmet koji predaje i godine rada u školi)</w:t>
            </w:r>
          </w:p>
        </w:tc>
        <w:tc>
          <w:tcPr>
            <w:tcW w:w="9107" w:type="dxa"/>
            <w:gridSpan w:val="2"/>
          </w:tcPr>
          <w:p w14:paraId="3E2F4AD4" w14:textId="77777777" w:rsidR="00B10619" w:rsidRDefault="00B10619">
            <w:pPr>
              <w:spacing w:after="0"/>
              <w:rPr>
                <w:rFonts w:cs="Arial"/>
                <w:szCs w:val="24"/>
                <w:lang w:val="sr-Latn-CS"/>
              </w:rPr>
            </w:pPr>
          </w:p>
          <w:p w14:paraId="37566DE6" w14:textId="77777777" w:rsidR="00B10619" w:rsidRDefault="00B10619">
            <w:pPr>
              <w:spacing w:after="0"/>
              <w:rPr>
                <w:rFonts w:cs="Arial"/>
                <w:szCs w:val="24"/>
                <w:lang w:val="sr-Latn-CS"/>
              </w:rPr>
            </w:pPr>
          </w:p>
          <w:p w14:paraId="09C2E3F4" w14:textId="77777777" w:rsidR="00B10619" w:rsidRDefault="00B10619">
            <w:pPr>
              <w:spacing w:after="0"/>
              <w:rPr>
                <w:rFonts w:cs="Arial"/>
                <w:szCs w:val="24"/>
                <w:lang w:val="sr-Latn-CS"/>
              </w:rPr>
            </w:pPr>
          </w:p>
          <w:p w14:paraId="14AFC17D" w14:textId="77777777" w:rsidR="00B10619" w:rsidRDefault="00B10619">
            <w:pPr>
              <w:spacing w:after="0"/>
              <w:rPr>
                <w:rFonts w:cs="Arial"/>
                <w:szCs w:val="24"/>
                <w:lang w:val="sr-Latn-CS"/>
              </w:rPr>
            </w:pPr>
          </w:p>
          <w:p w14:paraId="359E9494" w14:textId="77777777" w:rsidR="00B10619" w:rsidRDefault="00B10619">
            <w:pPr>
              <w:spacing w:after="0"/>
              <w:rPr>
                <w:rFonts w:cs="Arial"/>
                <w:szCs w:val="24"/>
                <w:lang w:val="sr-Latn-CS"/>
              </w:rPr>
            </w:pPr>
          </w:p>
          <w:p w14:paraId="1FB6C623" w14:textId="77777777" w:rsidR="00B10619" w:rsidRDefault="00B10619">
            <w:pPr>
              <w:spacing w:after="0"/>
              <w:rPr>
                <w:rFonts w:cs="Arial"/>
                <w:szCs w:val="24"/>
                <w:lang w:val="sr-Latn-CS"/>
              </w:rPr>
            </w:pPr>
          </w:p>
        </w:tc>
      </w:tr>
      <w:tr w:rsidR="00B10619" w14:paraId="67CE6ED3" w14:textId="77777777">
        <w:tc>
          <w:tcPr>
            <w:tcW w:w="13176" w:type="dxa"/>
            <w:gridSpan w:val="3"/>
            <w:shd w:val="clear" w:color="auto" w:fill="DEEBF6" w:themeFill="accent1" w:themeFillTint="32"/>
          </w:tcPr>
          <w:p w14:paraId="2E3CA68E" w14:textId="77777777" w:rsidR="00B10619" w:rsidRDefault="00154606">
            <w:pPr>
              <w:spacing w:after="0"/>
              <w:rPr>
                <w:rFonts w:cs="Arial"/>
                <w:b/>
                <w:bCs/>
                <w:szCs w:val="24"/>
                <w:lang w:val="sr-Latn-CS"/>
              </w:rPr>
            </w:pPr>
            <w:r>
              <w:rPr>
                <w:rFonts w:cs="Arial"/>
                <w:i/>
                <w:iCs/>
                <w:szCs w:val="24"/>
                <w:lang w:val="sr-Latn-CS"/>
              </w:rPr>
              <w:t>Vaš zaključni izveštaj – refleksija, koja treba da sadrži kritički osvrt na nastavnikovu priču (kritike, slaganja, šta biste vi drugačije...)</w:t>
            </w:r>
          </w:p>
        </w:tc>
      </w:tr>
      <w:tr w:rsidR="00B10619" w14:paraId="15CE469C" w14:textId="77777777">
        <w:tc>
          <w:tcPr>
            <w:tcW w:w="4069" w:type="dxa"/>
            <w:shd w:val="clear" w:color="auto" w:fill="DEEBF6" w:themeFill="accent1" w:themeFillTint="32"/>
          </w:tcPr>
          <w:p w14:paraId="757E7B4D" w14:textId="77777777" w:rsidR="00B10619" w:rsidRDefault="00B10619">
            <w:pPr>
              <w:spacing w:after="0"/>
              <w:rPr>
                <w:rFonts w:cs="Arial"/>
                <w:b/>
                <w:bCs/>
                <w:szCs w:val="24"/>
                <w:lang w:val="sr-Latn-CS"/>
              </w:rPr>
            </w:pPr>
          </w:p>
        </w:tc>
        <w:tc>
          <w:tcPr>
            <w:tcW w:w="4625" w:type="dxa"/>
          </w:tcPr>
          <w:p w14:paraId="104D3355" w14:textId="77777777" w:rsidR="00B10619" w:rsidRDefault="00154606">
            <w:pPr>
              <w:spacing w:after="0"/>
              <w:jc w:val="center"/>
              <w:rPr>
                <w:rFonts w:cs="Arial"/>
                <w:szCs w:val="24"/>
              </w:rPr>
            </w:pPr>
            <w:r>
              <w:rPr>
                <w:rFonts w:cs="Arial"/>
                <w:szCs w:val="24"/>
              </w:rPr>
              <w:t>Zabeleženo u intervjuu</w:t>
            </w:r>
          </w:p>
        </w:tc>
        <w:tc>
          <w:tcPr>
            <w:tcW w:w="4482" w:type="dxa"/>
          </w:tcPr>
          <w:p w14:paraId="7CB70F2E" w14:textId="77777777" w:rsidR="00B10619" w:rsidRDefault="00154606">
            <w:pPr>
              <w:spacing w:after="0"/>
              <w:jc w:val="center"/>
              <w:rPr>
                <w:rFonts w:cs="Arial"/>
                <w:szCs w:val="24"/>
              </w:rPr>
            </w:pPr>
            <w:r>
              <w:rPr>
                <w:rFonts w:cs="Arial"/>
                <w:szCs w:val="24"/>
              </w:rPr>
              <w:t>Refleksija</w:t>
            </w:r>
          </w:p>
        </w:tc>
      </w:tr>
      <w:tr w:rsidR="00B10619" w14:paraId="73E2DB4A" w14:textId="77777777">
        <w:tc>
          <w:tcPr>
            <w:tcW w:w="4069" w:type="dxa"/>
          </w:tcPr>
          <w:p w14:paraId="25777B8E" w14:textId="38B00B8F" w:rsidR="00B10619" w:rsidRDefault="00154606">
            <w:pPr>
              <w:spacing w:after="0"/>
              <w:jc w:val="left"/>
              <w:rPr>
                <w:rFonts w:cs="Arial"/>
                <w:szCs w:val="24"/>
              </w:rPr>
            </w:pPr>
            <w:r>
              <w:rPr>
                <w:rFonts w:cs="Arial"/>
                <w:b/>
                <w:bCs/>
                <w:szCs w:val="24"/>
                <w:lang w:val="sr-Latn-CS"/>
              </w:rPr>
              <w:t xml:space="preserve">Predstava o </w:t>
            </w:r>
            <w:r w:rsidR="00154914">
              <w:rPr>
                <w:rFonts w:cs="Arial"/>
                <w:b/>
                <w:bCs/>
                <w:szCs w:val="24"/>
                <w:lang w:val="sr-Latn-CS"/>
              </w:rPr>
              <w:t>individualnim razlikama među učenicima</w:t>
            </w:r>
          </w:p>
        </w:tc>
        <w:tc>
          <w:tcPr>
            <w:tcW w:w="4625" w:type="dxa"/>
          </w:tcPr>
          <w:p w14:paraId="73CBC8DB" w14:textId="77777777" w:rsidR="00B10619" w:rsidRDefault="00B10619">
            <w:pPr>
              <w:spacing w:after="0"/>
              <w:rPr>
                <w:rFonts w:cs="Arial"/>
                <w:szCs w:val="24"/>
                <w:lang w:val="sr-Latn-CS"/>
              </w:rPr>
            </w:pPr>
          </w:p>
          <w:p w14:paraId="6BE56454" w14:textId="77777777" w:rsidR="00B10619" w:rsidRDefault="00B10619">
            <w:pPr>
              <w:spacing w:after="0"/>
              <w:rPr>
                <w:rFonts w:cs="Arial"/>
                <w:szCs w:val="24"/>
                <w:lang w:val="sr-Latn-CS"/>
              </w:rPr>
            </w:pPr>
          </w:p>
          <w:p w14:paraId="5A46E493" w14:textId="77777777" w:rsidR="00B10619" w:rsidRDefault="00B10619">
            <w:pPr>
              <w:spacing w:after="0"/>
              <w:rPr>
                <w:rFonts w:cs="Arial"/>
                <w:szCs w:val="24"/>
                <w:lang w:val="sr-Latn-CS"/>
              </w:rPr>
            </w:pPr>
          </w:p>
          <w:p w14:paraId="6CBBB131" w14:textId="77777777" w:rsidR="00B10619" w:rsidRDefault="00B10619">
            <w:pPr>
              <w:spacing w:after="0"/>
              <w:rPr>
                <w:rFonts w:cs="Arial"/>
                <w:szCs w:val="24"/>
                <w:lang w:val="sr-Latn-CS"/>
              </w:rPr>
            </w:pPr>
          </w:p>
          <w:p w14:paraId="7789A42D" w14:textId="77777777" w:rsidR="00B10619" w:rsidRDefault="00B10619">
            <w:pPr>
              <w:spacing w:after="0"/>
              <w:rPr>
                <w:rFonts w:cs="Arial"/>
                <w:szCs w:val="24"/>
                <w:lang w:val="sr-Latn-CS"/>
              </w:rPr>
            </w:pPr>
          </w:p>
          <w:p w14:paraId="766C4A74" w14:textId="77777777" w:rsidR="00B10619" w:rsidRDefault="00B10619">
            <w:pPr>
              <w:spacing w:after="0"/>
              <w:rPr>
                <w:rFonts w:cs="Arial"/>
                <w:szCs w:val="24"/>
                <w:lang w:val="sr-Latn-CS"/>
              </w:rPr>
            </w:pPr>
          </w:p>
          <w:p w14:paraId="33714AF0" w14:textId="77777777" w:rsidR="00B10619" w:rsidRDefault="00B10619">
            <w:pPr>
              <w:spacing w:after="0"/>
              <w:rPr>
                <w:rFonts w:cs="Arial"/>
                <w:szCs w:val="24"/>
              </w:rPr>
            </w:pPr>
          </w:p>
          <w:p w14:paraId="1C54AA56" w14:textId="77777777" w:rsidR="00B10619" w:rsidRDefault="00B10619">
            <w:pPr>
              <w:spacing w:after="0"/>
              <w:rPr>
                <w:rFonts w:cs="Arial"/>
                <w:szCs w:val="24"/>
              </w:rPr>
            </w:pPr>
          </w:p>
          <w:p w14:paraId="77177437" w14:textId="77777777" w:rsidR="00B10619" w:rsidRDefault="00B10619">
            <w:pPr>
              <w:spacing w:after="0"/>
              <w:rPr>
                <w:rFonts w:cs="Arial"/>
                <w:szCs w:val="24"/>
                <w:lang w:val="sr-Latn-CS"/>
              </w:rPr>
            </w:pPr>
          </w:p>
        </w:tc>
        <w:tc>
          <w:tcPr>
            <w:tcW w:w="4482" w:type="dxa"/>
          </w:tcPr>
          <w:p w14:paraId="59D24D0D" w14:textId="77777777" w:rsidR="00B10619" w:rsidRDefault="00B10619">
            <w:pPr>
              <w:spacing w:after="0"/>
              <w:rPr>
                <w:rFonts w:cs="Arial"/>
                <w:szCs w:val="24"/>
                <w:lang w:val="sr-Latn-CS"/>
              </w:rPr>
            </w:pPr>
          </w:p>
        </w:tc>
      </w:tr>
      <w:tr w:rsidR="00B10619" w14:paraId="77A73310" w14:textId="77777777">
        <w:tc>
          <w:tcPr>
            <w:tcW w:w="4069" w:type="dxa"/>
          </w:tcPr>
          <w:p w14:paraId="6103917A" w14:textId="0F856055" w:rsidR="00B10619" w:rsidRDefault="00154914">
            <w:pPr>
              <w:spacing w:after="0"/>
              <w:jc w:val="left"/>
              <w:rPr>
                <w:rFonts w:cs="Arial"/>
                <w:b/>
                <w:bCs/>
                <w:szCs w:val="24"/>
              </w:rPr>
            </w:pPr>
            <w:r>
              <w:rPr>
                <w:rFonts w:cs="Arial"/>
                <w:b/>
                <w:bCs/>
                <w:szCs w:val="24"/>
              </w:rPr>
              <w:t>Prilagođavanje nastave razlikama među učenicima</w:t>
            </w:r>
          </w:p>
        </w:tc>
        <w:tc>
          <w:tcPr>
            <w:tcW w:w="4625" w:type="dxa"/>
          </w:tcPr>
          <w:p w14:paraId="60F0EF3A" w14:textId="77777777" w:rsidR="00B10619" w:rsidRDefault="00B10619">
            <w:pPr>
              <w:spacing w:after="0"/>
              <w:rPr>
                <w:rFonts w:cs="Arial"/>
                <w:szCs w:val="24"/>
                <w:lang w:val="sr-Latn-CS"/>
              </w:rPr>
            </w:pPr>
          </w:p>
          <w:p w14:paraId="16167238" w14:textId="77777777" w:rsidR="00B10619" w:rsidRDefault="00B10619">
            <w:pPr>
              <w:spacing w:after="0"/>
              <w:rPr>
                <w:rFonts w:cs="Arial"/>
                <w:szCs w:val="24"/>
                <w:lang w:val="sr-Latn-CS"/>
              </w:rPr>
            </w:pPr>
          </w:p>
          <w:p w14:paraId="76288244" w14:textId="77777777" w:rsidR="00B10619" w:rsidRDefault="00B10619">
            <w:pPr>
              <w:spacing w:after="0"/>
              <w:rPr>
                <w:rFonts w:cs="Arial"/>
                <w:szCs w:val="24"/>
                <w:lang w:val="sr-Latn-CS"/>
              </w:rPr>
            </w:pPr>
          </w:p>
          <w:p w14:paraId="0B1A6630" w14:textId="77777777" w:rsidR="00B10619" w:rsidRDefault="00B10619">
            <w:pPr>
              <w:spacing w:after="0"/>
              <w:rPr>
                <w:rFonts w:cs="Arial"/>
                <w:szCs w:val="24"/>
                <w:lang w:val="sr-Latn-CS"/>
              </w:rPr>
            </w:pPr>
          </w:p>
          <w:p w14:paraId="0ECF001B" w14:textId="77777777" w:rsidR="00B10619" w:rsidRDefault="00B10619">
            <w:pPr>
              <w:spacing w:after="0"/>
              <w:rPr>
                <w:rFonts w:cs="Arial"/>
                <w:szCs w:val="24"/>
                <w:lang w:val="sr-Latn-CS"/>
              </w:rPr>
            </w:pPr>
          </w:p>
          <w:p w14:paraId="3643B5EB" w14:textId="77777777" w:rsidR="00B10619" w:rsidRDefault="00B10619">
            <w:pPr>
              <w:spacing w:after="0"/>
              <w:rPr>
                <w:rFonts w:cs="Arial"/>
                <w:szCs w:val="24"/>
                <w:lang w:val="sr-Latn-CS"/>
              </w:rPr>
            </w:pPr>
          </w:p>
          <w:p w14:paraId="5EA6D55B" w14:textId="77777777" w:rsidR="00B10619" w:rsidRDefault="00B10619">
            <w:pPr>
              <w:spacing w:after="0"/>
              <w:rPr>
                <w:rFonts w:cs="Arial"/>
                <w:szCs w:val="24"/>
                <w:lang w:val="sr-Latn-CS"/>
              </w:rPr>
            </w:pPr>
          </w:p>
          <w:p w14:paraId="4153EDDC" w14:textId="77777777" w:rsidR="00B10619" w:rsidRDefault="00B10619">
            <w:pPr>
              <w:spacing w:after="0"/>
              <w:rPr>
                <w:rFonts w:cs="Arial"/>
                <w:szCs w:val="24"/>
                <w:lang w:val="sr-Latn-CS"/>
              </w:rPr>
            </w:pPr>
          </w:p>
          <w:p w14:paraId="4BD8D6AE" w14:textId="77777777" w:rsidR="00B10619" w:rsidRDefault="00B10619">
            <w:pPr>
              <w:spacing w:after="0"/>
              <w:rPr>
                <w:rFonts w:cs="Arial"/>
                <w:szCs w:val="24"/>
                <w:lang w:val="sr-Latn-CS"/>
              </w:rPr>
            </w:pPr>
          </w:p>
          <w:p w14:paraId="58B0AF2B" w14:textId="77777777" w:rsidR="00B10619" w:rsidRDefault="00B10619">
            <w:pPr>
              <w:spacing w:after="0"/>
              <w:rPr>
                <w:rFonts w:cs="Arial"/>
                <w:szCs w:val="24"/>
                <w:lang w:val="sr-Latn-CS"/>
              </w:rPr>
            </w:pPr>
          </w:p>
        </w:tc>
        <w:tc>
          <w:tcPr>
            <w:tcW w:w="4482" w:type="dxa"/>
          </w:tcPr>
          <w:p w14:paraId="0D3CFC49" w14:textId="77777777" w:rsidR="00B10619" w:rsidRDefault="00B10619">
            <w:pPr>
              <w:spacing w:after="0"/>
              <w:rPr>
                <w:rFonts w:cs="Arial"/>
                <w:szCs w:val="24"/>
                <w:lang w:val="sr-Latn-CS"/>
              </w:rPr>
            </w:pPr>
          </w:p>
        </w:tc>
      </w:tr>
      <w:tr w:rsidR="00B10619" w14:paraId="31D19802" w14:textId="77777777">
        <w:tc>
          <w:tcPr>
            <w:tcW w:w="4069" w:type="dxa"/>
          </w:tcPr>
          <w:p w14:paraId="645EF601" w14:textId="753F5EFC" w:rsidR="00B10619" w:rsidRDefault="004019E8">
            <w:pPr>
              <w:spacing w:after="0"/>
              <w:jc w:val="left"/>
              <w:rPr>
                <w:rFonts w:cs="Arial"/>
                <w:b/>
                <w:bCs/>
                <w:szCs w:val="24"/>
              </w:rPr>
            </w:pPr>
            <w:r>
              <w:rPr>
                <w:rFonts w:cs="Arial"/>
                <w:b/>
                <w:bCs/>
                <w:szCs w:val="24"/>
              </w:rPr>
              <w:t>Percepcija uloge nastavnika u upravljanju različitostima</w:t>
            </w:r>
          </w:p>
        </w:tc>
        <w:tc>
          <w:tcPr>
            <w:tcW w:w="4625" w:type="dxa"/>
          </w:tcPr>
          <w:p w14:paraId="2A1074AF" w14:textId="77777777" w:rsidR="00B10619" w:rsidRDefault="00B10619">
            <w:pPr>
              <w:spacing w:after="0"/>
              <w:rPr>
                <w:rFonts w:cs="Arial"/>
                <w:szCs w:val="24"/>
                <w:lang w:val="sr-Latn-CS"/>
              </w:rPr>
            </w:pPr>
          </w:p>
          <w:p w14:paraId="54591BC4" w14:textId="77777777" w:rsidR="00B10619" w:rsidRDefault="00B10619">
            <w:pPr>
              <w:spacing w:after="0"/>
              <w:rPr>
                <w:rFonts w:cs="Arial"/>
                <w:szCs w:val="24"/>
                <w:lang w:val="sr-Latn-CS"/>
              </w:rPr>
            </w:pPr>
          </w:p>
          <w:p w14:paraId="798AFEE6" w14:textId="77777777" w:rsidR="00B10619" w:rsidRDefault="00B10619">
            <w:pPr>
              <w:spacing w:after="0"/>
              <w:rPr>
                <w:rFonts w:cs="Arial"/>
                <w:szCs w:val="24"/>
                <w:lang w:val="sr-Latn-CS"/>
              </w:rPr>
            </w:pPr>
          </w:p>
          <w:p w14:paraId="6461AF72" w14:textId="77777777" w:rsidR="00B10619" w:rsidRDefault="00B10619">
            <w:pPr>
              <w:spacing w:after="0"/>
              <w:rPr>
                <w:rFonts w:cs="Arial"/>
                <w:szCs w:val="24"/>
                <w:lang w:val="sr-Latn-CS"/>
              </w:rPr>
            </w:pPr>
          </w:p>
          <w:p w14:paraId="129485DA" w14:textId="77777777" w:rsidR="00B10619" w:rsidRDefault="00B10619">
            <w:pPr>
              <w:spacing w:after="0"/>
              <w:rPr>
                <w:rFonts w:cs="Arial"/>
                <w:szCs w:val="24"/>
                <w:lang w:val="sr-Latn-CS"/>
              </w:rPr>
            </w:pPr>
          </w:p>
          <w:p w14:paraId="66DFC313" w14:textId="77777777" w:rsidR="00B10619" w:rsidRDefault="00B10619">
            <w:pPr>
              <w:spacing w:after="0"/>
              <w:rPr>
                <w:rFonts w:cs="Arial"/>
                <w:szCs w:val="24"/>
                <w:lang w:val="sr-Latn-CS"/>
              </w:rPr>
            </w:pPr>
          </w:p>
          <w:p w14:paraId="314BA9A9" w14:textId="77777777" w:rsidR="00B10619" w:rsidRDefault="00B10619">
            <w:pPr>
              <w:spacing w:after="0"/>
              <w:rPr>
                <w:rFonts w:cs="Arial"/>
                <w:szCs w:val="24"/>
                <w:lang w:val="sr-Latn-CS"/>
              </w:rPr>
            </w:pPr>
          </w:p>
          <w:p w14:paraId="3EB8989A" w14:textId="77777777" w:rsidR="00B10619" w:rsidRDefault="00B10619">
            <w:pPr>
              <w:spacing w:after="0"/>
              <w:rPr>
                <w:rFonts w:cs="Arial"/>
                <w:szCs w:val="24"/>
                <w:lang w:val="sr-Latn-CS"/>
              </w:rPr>
            </w:pPr>
          </w:p>
          <w:p w14:paraId="4AC32E7A" w14:textId="77777777" w:rsidR="00B10619" w:rsidRDefault="00B10619">
            <w:pPr>
              <w:spacing w:after="0"/>
              <w:rPr>
                <w:rFonts w:cs="Arial"/>
                <w:szCs w:val="24"/>
                <w:lang w:val="sr-Latn-CS"/>
              </w:rPr>
            </w:pPr>
          </w:p>
        </w:tc>
        <w:tc>
          <w:tcPr>
            <w:tcW w:w="4482" w:type="dxa"/>
          </w:tcPr>
          <w:p w14:paraId="3CDAD2B1" w14:textId="77777777" w:rsidR="00B10619" w:rsidRDefault="00B10619">
            <w:pPr>
              <w:spacing w:after="0"/>
              <w:rPr>
                <w:rFonts w:cs="Arial"/>
                <w:szCs w:val="24"/>
                <w:lang w:val="sr-Latn-CS"/>
              </w:rPr>
            </w:pPr>
          </w:p>
        </w:tc>
      </w:tr>
    </w:tbl>
    <w:p w14:paraId="50C1580C" w14:textId="77777777" w:rsidR="00B10619" w:rsidRDefault="00B10619">
      <w:pPr>
        <w:spacing w:after="0" w:line="240" w:lineRule="auto"/>
        <w:jc w:val="left"/>
        <w:rPr>
          <w:rFonts w:eastAsiaTheme="majorEastAsia" w:cstheme="majorBidi"/>
          <w:b/>
          <w:bCs/>
          <w:szCs w:val="26"/>
          <w:lang w:val="sr-Latn-CS"/>
        </w:rPr>
        <w:sectPr w:rsidR="00B10619">
          <w:pgSz w:w="15840" w:h="12240" w:orient="landscape"/>
          <w:pgMar w:top="1440" w:right="1440" w:bottom="1440" w:left="1440" w:header="720" w:footer="720" w:gutter="0"/>
          <w:cols w:space="720"/>
          <w:docGrid w:linePitch="360"/>
        </w:sectPr>
      </w:pPr>
    </w:p>
    <w:p w14:paraId="245B9D9A" w14:textId="77777777" w:rsidR="00B10619" w:rsidRDefault="00154606">
      <w:pPr>
        <w:pStyle w:val="Heading1"/>
        <w:rPr>
          <w:rFonts w:cs="Arial"/>
          <w:szCs w:val="24"/>
        </w:rPr>
      </w:pPr>
      <w:bookmarkStart w:id="24" w:name="_Toc23592777"/>
      <w:r>
        <w:rPr>
          <w:sz w:val="36"/>
          <w:lang w:val="sr-Latn-CS"/>
        </w:rPr>
        <w:lastRenderedPageBreak/>
        <w:t>Kako pratiti i izveštavati</w:t>
      </w:r>
      <w:r>
        <w:rPr>
          <w:sz w:val="36"/>
        </w:rPr>
        <w:t xml:space="preserve"> o Školskoj</w:t>
      </w:r>
      <w:r w:rsidR="00C96B80">
        <w:rPr>
          <w:sz w:val="36"/>
        </w:rPr>
        <w:t xml:space="preserve"> </w:t>
      </w:r>
      <w:r>
        <w:rPr>
          <w:sz w:val="36"/>
        </w:rPr>
        <w:t>praksi 1</w:t>
      </w:r>
      <w:bookmarkEnd w:id="24"/>
    </w:p>
    <w:p w14:paraId="69B9DD3B" w14:textId="77777777" w:rsidR="00B10619" w:rsidRDefault="00B10619">
      <w:pPr>
        <w:spacing w:after="0"/>
        <w:rPr>
          <w:rFonts w:cs="Arial"/>
          <w:bCs/>
          <w:szCs w:val="24"/>
          <w:lang w:val="sr-Latn-CS"/>
        </w:rPr>
      </w:pPr>
    </w:p>
    <w:p w14:paraId="1A691ACB" w14:textId="77777777" w:rsidR="00B10619" w:rsidRDefault="00B10619">
      <w:pPr>
        <w:spacing w:after="0"/>
        <w:rPr>
          <w:rFonts w:cs="Arial"/>
          <w:bCs/>
          <w:szCs w:val="24"/>
          <w:lang w:val="sr-Latn-CS"/>
        </w:rPr>
      </w:pPr>
    </w:p>
    <w:p w14:paraId="4D35A8F9" w14:textId="77777777" w:rsidR="00B10619" w:rsidRDefault="00154606">
      <w:pPr>
        <w:spacing w:after="0"/>
        <w:rPr>
          <w:rFonts w:cs="Arial"/>
          <w:bCs/>
          <w:szCs w:val="24"/>
          <w:lang w:val="sr-Latn-CS"/>
        </w:rPr>
      </w:pPr>
      <w:r>
        <w:rPr>
          <w:rFonts w:cs="Arial"/>
          <w:bCs/>
          <w:szCs w:val="24"/>
          <w:lang w:val="sr-Latn-CS"/>
        </w:rPr>
        <w:t>Program školske prakse kao način učenja, odnosno razvijanja kompetencija nastavnika čini celinu koja se ne sastoji samo od aktivnosti koje student obavlja tokom prakse. Za učenje iz prakse od velikog je, možda i presudnog značaja kako se aktivnosti studenata tokom prakse prate i vrednuju. Da bi jedan obrazovni program bio uspešan, neophodno je usaglašavati ono što se programom želi postići sa celinom procesa i sa načinom evaluacije</w:t>
      </w:r>
      <w:r>
        <w:rPr>
          <w:rFonts w:cs="Arial"/>
          <w:bCs/>
          <w:szCs w:val="24"/>
          <w:vertAlign w:val="superscript"/>
          <w:lang w:val="sr-Latn-CS"/>
        </w:rPr>
        <w:footnoteReference w:id="16"/>
      </w:r>
      <w:r>
        <w:rPr>
          <w:rFonts w:cs="Arial"/>
          <w:bCs/>
          <w:szCs w:val="24"/>
          <w:lang w:val="sr-Latn-CS"/>
        </w:rPr>
        <w:t>. Isto važi i kada je u pitanju program prakse. Da bi se programom razvijale željene kompetencije budućih nastavnika, potrebno je razviti odgovarajući program prakse, ali i odgovarajuće načine evaluacije rada studenata na praksi i programa prakse u celini (Slika 5).</w:t>
      </w:r>
    </w:p>
    <w:p w14:paraId="1EA04063" w14:textId="77777777" w:rsidR="00B10619" w:rsidRDefault="00B10619">
      <w:pPr>
        <w:spacing w:after="0"/>
        <w:rPr>
          <w:rFonts w:cs="Arial"/>
          <w:b/>
          <w:bCs/>
          <w:szCs w:val="24"/>
          <w:lang w:val="sr-Latn-CS"/>
        </w:rPr>
      </w:pPr>
    </w:p>
    <w:p w14:paraId="04D2C6F9" w14:textId="77777777" w:rsidR="00B10619" w:rsidRDefault="00154606">
      <w:pPr>
        <w:spacing w:after="0"/>
        <w:jc w:val="center"/>
        <w:rPr>
          <w:rFonts w:cs="Arial"/>
          <w:szCs w:val="24"/>
          <w:lang w:val="sr-Latn-CS"/>
        </w:rPr>
      </w:pPr>
      <w:r>
        <w:rPr>
          <w:rFonts w:cs="Arial"/>
          <w:noProof/>
          <w:szCs w:val="24"/>
        </w:rPr>
        <w:drawing>
          <wp:inline distT="0" distB="0" distL="114300" distR="114300" wp14:anchorId="6571057C" wp14:editId="3BEC64D3">
            <wp:extent cx="4029075" cy="3038475"/>
            <wp:effectExtent l="0" t="0" r="9525" b="952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pic:cNvPicPr>
                  </pic:nvPicPr>
                  <pic:blipFill>
                    <a:blip r:embed="rId41"/>
                    <a:stretch>
                      <a:fillRect/>
                    </a:stretch>
                  </pic:blipFill>
                  <pic:spPr>
                    <a:xfrm>
                      <a:off x="0" y="0"/>
                      <a:ext cx="4029075" cy="3038475"/>
                    </a:xfrm>
                    <a:prstGeom prst="rect">
                      <a:avLst/>
                    </a:prstGeom>
                    <a:noFill/>
                    <a:ln w="9525">
                      <a:noFill/>
                    </a:ln>
                  </pic:spPr>
                </pic:pic>
              </a:graphicData>
            </a:graphic>
          </wp:inline>
        </w:drawing>
      </w:r>
    </w:p>
    <w:p w14:paraId="2527E9FE" w14:textId="77777777" w:rsidR="00B10619" w:rsidRDefault="00154606">
      <w:pPr>
        <w:spacing w:after="0" w:line="240" w:lineRule="auto"/>
        <w:jc w:val="center"/>
        <w:rPr>
          <w:rFonts w:cs="Arial"/>
          <w:szCs w:val="24"/>
          <w:lang w:val="sr-Latn-CS"/>
        </w:rPr>
      </w:pPr>
      <w:r>
        <w:rPr>
          <w:rFonts w:cs="Arial"/>
          <w:szCs w:val="24"/>
          <w:lang w:val="sr-Latn-CS"/>
        </w:rPr>
        <w:t>Slika 5. Konstruktivno usaglašavanje procesa, željenih ishoda i načina evaluiranja prakse</w:t>
      </w:r>
    </w:p>
    <w:p w14:paraId="07487D35" w14:textId="77777777" w:rsidR="00B10619" w:rsidRDefault="00B10619">
      <w:pPr>
        <w:spacing w:after="0" w:line="240" w:lineRule="auto"/>
        <w:rPr>
          <w:rFonts w:cs="Arial"/>
          <w:szCs w:val="24"/>
          <w:lang w:val="sr-Latn-CS"/>
        </w:rPr>
      </w:pPr>
    </w:p>
    <w:p w14:paraId="02F81C1F" w14:textId="77777777" w:rsidR="00B10619" w:rsidRDefault="00B10619">
      <w:pPr>
        <w:spacing w:after="0" w:line="240" w:lineRule="auto"/>
        <w:rPr>
          <w:rFonts w:cs="Arial"/>
          <w:szCs w:val="24"/>
          <w:lang w:val="sr-Latn-CS"/>
        </w:rPr>
      </w:pPr>
    </w:p>
    <w:p w14:paraId="035B77C7" w14:textId="77777777" w:rsidR="00B10619" w:rsidRDefault="00154606">
      <w:pPr>
        <w:rPr>
          <w:rFonts w:cs="Arial"/>
          <w:szCs w:val="24"/>
          <w:lang w:val="sr-Latn-CS"/>
        </w:rPr>
      </w:pPr>
      <w:r>
        <w:rPr>
          <w:rFonts w:cs="Arial"/>
          <w:szCs w:val="24"/>
          <w:lang w:val="sr-Latn-CS"/>
        </w:rPr>
        <w:lastRenderedPageBreak/>
        <w:t xml:space="preserve">Imajući u vidu savremena didaktička saznanja o ocenjivanju, kao i refleksivnost kao polazište i vodeći princip programa obrazovanja nastavnika, potrebno je razviti takav proces praćenja i ocenjivanja koji će kroz studentsko samopraćenje, osvešćivanje sopstvenih stajališta, postignuća, napredovanja… voditi samouvidima studenta, samodirektivnosti u učenju, razvijanju kritičkog stava, te navici refleksivnog delovanja. Takav proces ocenjivanja istovremeno predstavlja iskustvo učenja za studenta. </w:t>
      </w:r>
    </w:p>
    <w:p w14:paraId="670ECEB5" w14:textId="77777777" w:rsidR="00B10619" w:rsidRDefault="00154606">
      <w:pPr>
        <w:rPr>
          <w:rFonts w:cs="Arial"/>
          <w:szCs w:val="24"/>
          <w:lang w:val="sr-Latn-CS"/>
        </w:rPr>
      </w:pPr>
      <w:r>
        <w:rPr>
          <w:rFonts w:cs="Arial"/>
          <w:szCs w:val="24"/>
          <w:lang w:val="sr-Latn-CS"/>
        </w:rPr>
        <w:t>Vođenje portfolija može predstavljati takav vid samoevaluacije, a portfolio kao dokumentacija koja svedoči o studentovom kontinuiranom praćenju procesa sopstvenog učenja predstavlja mogućnost da studentov rad na praksi prate i sam student i nastavnik. Portfolio može imati različitu strukturu i sadržaje, te u većoj ili manjoj meri biti u funkciji samopraćenja studenta i ocenjivanja od strane nastavnika. U skladu sa tim, on može imati više ili manje obaveznih komponenti. U svakom slučaju, portfolio studenta sa prakse predstavlja ne samo izvor informacija o tome šta je student uradio i naučio na praksi, već i povod za razgovor nastavnika i studenta o svim aspektima studentovog rada na praksi, studentovog uviđanja relevantnih odlika prakse, studentovog samopraćenja… povod da se otvaraju pitanja, otkrivaju problemi, osvešćuju vlastita stajališta, razvija kritički stav prema praksi i prema sebi kao nastavniku, uviđa važnost praćenja sopstvenog rada i kontinuiranog profesionalnog razvoja.</w:t>
      </w:r>
    </w:p>
    <w:p w14:paraId="3E1CD62D" w14:textId="77777777" w:rsidR="00B10619" w:rsidRDefault="00154606">
      <w:pPr>
        <w:rPr>
          <w:rFonts w:cs="Arial"/>
          <w:szCs w:val="24"/>
          <w:lang w:val="sr-Latn-CS"/>
        </w:rPr>
      </w:pPr>
      <w:r>
        <w:rPr>
          <w:rFonts w:cs="Arial"/>
          <w:szCs w:val="24"/>
          <w:lang w:val="sr-Latn-CS"/>
        </w:rPr>
        <w:t>Prateći proces studentovog učenja kroz portfolio i razgovor o portfoli</w:t>
      </w:r>
      <w:r>
        <w:rPr>
          <w:rFonts w:cs="Arial"/>
          <w:szCs w:val="24"/>
        </w:rPr>
        <w:t>j</w:t>
      </w:r>
      <w:r>
        <w:rPr>
          <w:rFonts w:cs="Arial"/>
          <w:szCs w:val="24"/>
          <w:lang w:val="sr-Latn-CS"/>
        </w:rPr>
        <w:t xml:space="preserve">u i nastavnik dobija povratnu informaciju koja može uticati na dalji nastavni rad unutar predmeta školske prakse, kao i u drugim predmetima u programu. </w:t>
      </w:r>
    </w:p>
    <w:p w14:paraId="7351647F" w14:textId="77777777" w:rsidR="00B10619" w:rsidRDefault="00154606">
      <w:pPr>
        <w:spacing w:after="0"/>
        <w:rPr>
          <w:rFonts w:cs="Arial"/>
          <w:b/>
          <w:bCs/>
          <w:szCs w:val="24"/>
          <w:lang w:val="sr-Latn-CS"/>
        </w:rPr>
      </w:pPr>
      <w:r>
        <w:rPr>
          <w:rFonts w:cs="Arial"/>
          <w:szCs w:val="24"/>
          <w:lang w:val="sr-Latn-CS"/>
        </w:rPr>
        <w:t>U nastavku se nalaze materijali o nekim potencijalnim delovima portfoli</w:t>
      </w:r>
      <w:r>
        <w:rPr>
          <w:rFonts w:cs="Arial"/>
          <w:szCs w:val="24"/>
        </w:rPr>
        <w:t>j</w:t>
      </w:r>
      <w:r>
        <w:rPr>
          <w:rFonts w:cs="Arial"/>
          <w:szCs w:val="24"/>
          <w:lang w:val="sr-Latn-CS"/>
        </w:rPr>
        <w:t>a. Osim njih, u portfoli</w:t>
      </w:r>
      <w:r>
        <w:rPr>
          <w:rFonts w:cs="Arial"/>
          <w:szCs w:val="24"/>
        </w:rPr>
        <w:t>j</w:t>
      </w:r>
      <w:r>
        <w:rPr>
          <w:rFonts w:cs="Arial"/>
          <w:szCs w:val="24"/>
          <w:lang w:val="sr-Latn-CS"/>
        </w:rPr>
        <w:t>u se mogu naći rezultati svih drugih obaveznih zadataka oko kojih se nastavnik dogovori sa studentima, kao i drugi materijali koji nastaju tokom školske prakse i za koje student proceni da predstavljaju značajan pokazatelj studentovog rada na praksi, ili materijal koji nekada može da mu pomogne u nastavničkom radu.</w:t>
      </w:r>
    </w:p>
    <w:p w14:paraId="14894869" w14:textId="77777777" w:rsidR="00B10619" w:rsidRDefault="00154606">
      <w:pPr>
        <w:spacing w:after="0" w:line="240" w:lineRule="auto"/>
        <w:jc w:val="left"/>
        <w:rPr>
          <w:rFonts w:cs="Arial"/>
          <w:bCs/>
          <w:szCs w:val="24"/>
          <w:lang w:val="sr-Latn-CS"/>
        </w:rPr>
      </w:pPr>
      <w:r>
        <w:rPr>
          <w:rFonts w:cs="Arial"/>
          <w:bCs/>
          <w:szCs w:val="24"/>
          <w:lang w:val="sr-Latn-CS"/>
        </w:rPr>
        <w:br w:type="page"/>
      </w:r>
    </w:p>
    <w:p w14:paraId="71ABA9C0" w14:textId="77777777" w:rsidR="00B10619" w:rsidRDefault="00B10619">
      <w:pPr>
        <w:spacing w:after="0"/>
        <w:rPr>
          <w:rFonts w:cs="Arial"/>
          <w:bCs/>
          <w:szCs w:val="24"/>
          <w:lang w:val="sr-Latn-CS"/>
        </w:rPr>
      </w:pPr>
    </w:p>
    <w:p w14:paraId="619C2123" w14:textId="77777777" w:rsidR="00B10619" w:rsidRDefault="00154606">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rFonts w:cs="Arial"/>
          <w:bCs/>
          <w:szCs w:val="24"/>
          <w:lang w:val="sr-Latn-CS"/>
        </w:rPr>
      </w:pPr>
      <w:r>
        <w:rPr>
          <w:rFonts w:cs="Arial"/>
          <w:bCs/>
          <w:szCs w:val="24"/>
          <w:lang w:val="sr-Latn-CS"/>
        </w:rPr>
        <w:t xml:space="preserve">Pratite svoj rad i vodite evidenciju o njemu. Dokumentovanje sopstvenog rada na praksi ne treba da bude samo Vaša obaveza zbog dobijanja ocene, već pre svega način da artikulišete svoje iskustvo učenja, da otkrivate i bolje razumevate svoje poglede na probleme relevantne za rad nastavnika, da pratite svoje napredovanje. </w:t>
      </w:r>
    </w:p>
    <w:p w14:paraId="3DB01541" w14:textId="77777777" w:rsidR="00B10619" w:rsidRDefault="00B10619">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708"/>
        <w:rPr>
          <w:rFonts w:cs="Arial"/>
          <w:bCs/>
          <w:szCs w:val="24"/>
          <w:lang w:val="sr-Latn-CS"/>
        </w:rPr>
      </w:pPr>
    </w:p>
    <w:p w14:paraId="272C3AC7" w14:textId="77777777" w:rsidR="00B10619" w:rsidRDefault="00154606">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rFonts w:cs="Arial"/>
          <w:bCs/>
          <w:szCs w:val="24"/>
          <w:lang w:val="sr-Latn-CS"/>
        </w:rPr>
      </w:pPr>
      <w:r>
        <w:rPr>
          <w:rFonts w:cs="Arial"/>
          <w:bCs/>
          <w:szCs w:val="24"/>
          <w:lang w:val="sr-Latn-CS"/>
        </w:rPr>
        <w:t>Neka pitanja koja mogu podstaći refleksiju o sopstvenom procesu učenja:</w:t>
      </w:r>
    </w:p>
    <w:p w14:paraId="66D7A7CD" w14:textId="77777777" w:rsidR="00B10619" w:rsidRDefault="00154606">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708"/>
        <w:rPr>
          <w:rFonts w:cs="Arial"/>
          <w:bCs/>
          <w:szCs w:val="24"/>
          <w:lang w:val="sr-Latn-CS"/>
        </w:rPr>
      </w:pPr>
      <w:r>
        <w:rPr>
          <w:rFonts w:cs="Arial"/>
          <w:bCs/>
          <w:szCs w:val="24"/>
          <w:lang w:val="sr-Latn-CS"/>
        </w:rPr>
        <w:t>Šta sam želeo-la da naučim?</w:t>
      </w:r>
    </w:p>
    <w:p w14:paraId="7A4D568F" w14:textId="77777777" w:rsidR="00B10619" w:rsidRDefault="00154606">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708"/>
        <w:rPr>
          <w:rFonts w:cs="Arial"/>
          <w:bCs/>
          <w:szCs w:val="24"/>
          <w:lang w:val="sr-Latn-CS"/>
        </w:rPr>
      </w:pPr>
      <w:r>
        <w:rPr>
          <w:rFonts w:cs="Arial"/>
          <w:bCs/>
          <w:szCs w:val="24"/>
          <w:lang w:val="sr-Latn-CS"/>
        </w:rPr>
        <w:t>Kako sam radio-la na tome?</w:t>
      </w:r>
    </w:p>
    <w:p w14:paraId="03FEAC28" w14:textId="77777777" w:rsidR="00B10619" w:rsidRDefault="00154606">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708"/>
        <w:rPr>
          <w:rFonts w:cs="Arial"/>
          <w:bCs/>
          <w:szCs w:val="24"/>
          <w:lang w:val="sr-Latn-CS"/>
        </w:rPr>
      </w:pPr>
      <w:r>
        <w:rPr>
          <w:rFonts w:cs="Arial"/>
          <w:bCs/>
          <w:szCs w:val="24"/>
          <w:lang w:val="sr-Latn-CS"/>
        </w:rPr>
        <w:t>Šta je bilo karakteristično u procesu učenja?</w:t>
      </w:r>
    </w:p>
    <w:p w14:paraId="5C1F25EA" w14:textId="77777777" w:rsidR="00B10619" w:rsidRDefault="00154606">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708"/>
        <w:rPr>
          <w:rFonts w:cs="Arial"/>
          <w:bCs/>
          <w:szCs w:val="24"/>
          <w:lang w:val="sr-Latn-CS"/>
        </w:rPr>
      </w:pPr>
      <w:r>
        <w:rPr>
          <w:rFonts w:cs="Arial"/>
          <w:bCs/>
          <w:szCs w:val="24"/>
          <w:lang w:val="sr-Latn-CS"/>
        </w:rPr>
        <w:t>Kako je to uticalo na proces mog učenja?</w:t>
      </w:r>
    </w:p>
    <w:p w14:paraId="31FE625E" w14:textId="77777777" w:rsidR="00B10619" w:rsidRDefault="00154606">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708"/>
        <w:rPr>
          <w:rFonts w:cs="Arial"/>
          <w:bCs/>
          <w:szCs w:val="24"/>
          <w:lang w:val="sr-Latn-CS"/>
        </w:rPr>
      </w:pPr>
      <w:r>
        <w:rPr>
          <w:rFonts w:cs="Arial"/>
          <w:bCs/>
          <w:szCs w:val="24"/>
          <w:lang w:val="sr-Latn-CS"/>
        </w:rPr>
        <w:t>Kako sam se osećao-la?</w:t>
      </w:r>
    </w:p>
    <w:p w14:paraId="07107A42" w14:textId="77777777" w:rsidR="00B10619" w:rsidRDefault="00154606">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708"/>
        <w:rPr>
          <w:rFonts w:cs="Arial"/>
          <w:bCs/>
          <w:szCs w:val="24"/>
          <w:lang w:val="sr-Latn-CS"/>
        </w:rPr>
      </w:pPr>
      <w:r>
        <w:rPr>
          <w:rFonts w:cs="Arial"/>
          <w:bCs/>
          <w:szCs w:val="24"/>
          <w:lang w:val="sr-Latn-CS"/>
        </w:rPr>
        <w:t>Šta mi je pomagalo u učenju, a šta je smetalo?</w:t>
      </w:r>
    </w:p>
    <w:p w14:paraId="1E2EDBBE" w14:textId="77777777" w:rsidR="00B10619" w:rsidRDefault="00154606">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708"/>
        <w:rPr>
          <w:rFonts w:cs="Arial"/>
          <w:bCs/>
          <w:szCs w:val="24"/>
          <w:lang w:val="sr-Latn-CS"/>
        </w:rPr>
      </w:pPr>
      <w:r>
        <w:rPr>
          <w:rFonts w:cs="Arial"/>
          <w:bCs/>
          <w:szCs w:val="24"/>
          <w:lang w:val="sr-Latn-CS"/>
        </w:rPr>
        <w:t>Koje probleme uočavam?</w:t>
      </w:r>
    </w:p>
    <w:p w14:paraId="06B0D07C" w14:textId="77777777" w:rsidR="00B10619" w:rsidRDefault="00154606">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708"/>
        <w:rPr>
          <w:rFonts w:cs="Arial"/>
          <w:bCs/>
          <w:szCs w:val="24"/>
          <w:lang w:val="sr-Latn-CS"/>
        </w:rPr>
      </w:pPr>
      <w:r>
        <w:rPr>
          <w:rFonts w:cs="Arial"/>
          <w:bCs/>
          <w:szCs w:val="24"/>
          <w:lang w:val="sr-Latn-CS"/>
        </w:rPr>
        <w:t>Koje alternative imam?</w:t>
      </w:r>
    </w:p>
    <w:p w14:paraId="483ACAF6" w14:textId="77777777" w:rsidR="00B10619" w:rsidRDefault="00154606">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708"/>
        <w:rPr>
          <w:rFonts w:cs="Arial"/>
          <w:bCs/>
          <w:szCs w:val="24"/>
          <w:lang w:val="sr-Latn-CS"/>
        </w:rPr>
      </w:pPr>
      <w:r>
        <w:rPr>
          <w:rFonts w:cs="Arial"/>
          <w:bCs/>
          <w:szCs w:val="24"/>
          <w:lang w:val="sr-Latn-CS"/>
        </w:rPr>
        <w:t>Šta ću i kako u narednom periodu?</w:t>
      </w:r>
    </w:p>
    <w:p w14:paraId="128915C3" w14:textId="77777777" w:rsidR="00B10619" w:rsidRDefault="00154606">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708"/>
        <w:jc w:val="right"/>
        <w:rPr>
          <w:rFonts w:cs="Arial"/>
          <w:szCs w:val="24"/>
          <w:u w:val="single"/>
          <w:lang w:val="sr-Latn-CS"/>
        </w:rPr>
      </w:pPr>
      <w:r>
        <w:rPr>
          <w:rFonts w:cs="Arial"/>
          <w:bCs/>
          <w:szCs w:val="24"/>
          <w:lang w:val="sr-Latn-CS"/>
        </w:rPr>
        <w:t>(</w:t>
      </w:r>
      <w:r>
        <w:rPr>
          <w:rFonts w:cs="Arial"/>
          <w:bCs/>
          <w:i/>
          <w:szCs w:val="24"/>
          <w:lang w:val="sr-Latn-CS"/>
        </w:rPr>
        <w:t>Korthagen, 2001: 211</w:t>
      </w:r>
      <w:r>
        <w:rPr>
          <w:rFonts w:cs="Arial"/>
          <w:bCs/>
          <w:szCs w:val="24"/>
          <w:lang w:val="sr-Latn-CS"/>
        </w:rPr>
        <w:t>)</w:t>
      </w:r>
    </w:p>
    <w:p w14:paraId="30149DE0" w14:textId="77777777" w:rsidR="00B10619" w:rsidRDefault="00B10619">
      <w:pPr>
        <w:spacing w:after="0" w:line="240" w:lineRule="auto"/>
        <w:rPr>
          <w:rFonts w:cs="Arial"/>
          <w:szCs w:val="24"/>
          <w:lang w:val="sr-Latn-CS"/>
        </w:rPr>
      </w:pPr>
    </w:p>
    <w:p w14:paraId="21F97185" w14:textId="77777777" w:rsidR="00B10619" w:rsidRDefault="00154606">
      <w:pPr>
        <w:spacing w:after="0" w:line="240" w:lineRule="auto"/>
        <w:rPr>
          <w:rFonts w:cs="Arial"/>
          <w:szCs w:val="24"/>
          <w:lang w:val="sr-Latn-CS"/>
        </w:rPr>
      </w:pPr>
      <w:r>
        <w:rPr>
          <w:rFonts w:cs="Arial"/>
          <w:b/>
          <w:szCs w:val="24"/>
          <w:lang w:val="sr-Latn-CS"/>
        </w:rPr>
        <w:br w:type="page"/>
      </w:r>
    </w:p>
    <w:p w14:paraId="7984B84E" w14:textId="77777777" w:rsidR="00B10619" w:rsidRDefault="00154606" w:rsidP="005A218F">
      <w:pPr>
        <w:spacing w:afterLines="200" w:after="480"/>
        <w:jc w:val="center"/>
        <w:rPr>
          <w:rFonts w:cs="Arial"/>
          <w:b/>
          <w:szCs w:val="24"/>
          <w:lang w:val="sr-Latn-CS"/>
        </w:rPr>
      </w:pPr>
      <w:r>
        <w:rPr>
          <w:rFonts w:cs="Arial"/>
          <w:b/>
          <w:szCs w:val="24"/>
          <w:lang w:val="sr-Latn-CS"/>
        </w:rPr>
        <w:lastRenderedPageBreak/>
        <w:t>ŠTA JE PORTFOLIO?</w:t>
      </w:r>
    </w:p>
    <w:p w14:paraId="739F82FE" w14:textId="77777777" w:rsidR="00B10619" w:rsidRDefault="00154606">
      <w:pPr>
        <w:autoSpaceDE w:val="0"/>
        <w:autoSpaceDN w:val="0"/>
        <w:adjustRightInd w:val="0"/>
        <w:rPr>
          <w:rFonts w:cs="Arial"/>
          <w:sz w:val="28"/>
          <w:szCs w:val="24"/>
          <w:lang w:val="sr-Latn-CS"/>
        </w:rPr>
      </w:pPr>
      <w:r>
        <w:rPr>
          <w:rFonts w:eastAsia="MinionPro-Regular" w:cs="Arial"/>
          <w:lang w:val="sr-Latn-CS"/>
        </w:rPr>
        <w:t>Pod portfoliom u kontekstu obrazovanja podrazumevamo svojevrsnu kolekciju materijala nastalu u pripremi, tokom i nakon realizacije nastavnog procesa. Ovakva zbirka može predstavljati ilustraciju tog procesa (može da pokaže napore, napredak, prepreke u učenju...) i njegovih rezultata tokom nekog perioda, ali i više od toga. Ona može biti povod za analizu, razmatranje i preispitivanje materijala prikupljenih tokom obrazovnog procesa, te može obezbediti sagledavanje procesa i učenje iz iskustva. Ukoliko neko vodi portfolio o sopstvenim iskustvima izazvanim nastavom, smisao takvog portfolia je u podsticanju praćenja sopstvenog procesa učenja, mogućnosti sagledavanja celine procesa i sopstvenog odnosa prema njemu, odnosno u artikulaciji iskustva učenja i daljeg rukovođenja ovim procesom.</w:t>
      </w:r>
      <w:r>
        <w:rPr>
          <w:rStyle w:val="FootnoteReference"/>
          <w:rFonts w:eastAsia="MinionPro-Regular" w:cs="Arial"/>
          <w:lang w:val="sr-Latn-CS"/>
        </w:rPr>
        <w:footnoteReference w:id="17"/>
      </w:r>
    </w:p>
    <w:p w14:paraId="49713173" w14:textId="77777777" w:rsidR="00B10619" w:rsidRDefault="00154606">
      <w:pPr>
        <w:autoSpaceDE w:val="0"/>
        <w:autoSpaceDN w:val="0"/>
        <w:adjustRightInd w:val="0"/>
        <w:rPr>
          <w:rFonts w:cs="Arial"/>
          <w:sz w:val="28"/>
          <w:szCs w:val="24"/>
          <w:lang w:val="sr-Latn-CS"/>
        </w:rPr>
      </w:pPr>
      <w:r>
        <w:rPr>
          <w:rFonts w:cs="Arial"/>
          <w:b/>
          <w:szCs w:val="24"/>
          <w:lang w:val="sr-Latn-CS"/>
        </w:rPr>
        <w:t>Portfolio nastavnika</w:t>
      </w:r>
      <w:r>
        <w:rPr>
          <w:rFonts w:cs="Arial"/>
          <w:szCs w:val="24"/>
          <w:lang w:val="sr-Latn-CS"/>
        </w:rPr>
        <w:t xml:space="preserve"> je dosije koji vodi nastavnik o svom radu da bi uočavao karakteristike sopstvenog rada (odnos sopstvenih namera i ostvarenog, svoje napredovanje, rezultate i teškoće, osećanja i dileme u vezi pojedinih situacija, načine rešavanja problema, zapažanja o programu i njegovom značenju u konkretnom kontekstu...) i beležio ideje za dalji rad i unapređivanje rada, reakcije učenika, podatke o procesu napredovanja učenika. On služi pre svega samom nastavniku, ali i njegovim kolegama, onima koji nadgledaju njegov rad i drugima.</w:t>
      </w:r>
    </w:p>
    <w:p w14:paraId="1682E744" w14:textId="77777777" w:rsidR="00B10619" w:rsidRDefault="00154606">
      <w:pPr>
        <w:rPr>
          <w:rFonts w:cs="Arial"/>
          <w:szCs w:val="24"/>
          <w:lang w:val="sr-Latn-CS"/>
        </w:rPr>
      </w:pPr>
      <w:r>
        <w:rPr>
          <w:rFonts w:cs="Arial"/>
          <w:b/>
          <w:szCs w:val="24"/>
          <w:lang w:val="sr-Latn-CS"/>
        </w:rPr>
        <w:t>Portfolio učenika</w:t>
      </w:r>
      <w:r>
        <w:rPr>
          <w:rFonts w:cs="Arial"/>
          <w:szCs w:val="24"/>
          <w:lang w:val="sr-Latn-CS"/>
        </w:rPr>
        <w:t xml:space="preserve"> (i studenata) je sistematski i pažljivo nastala zbirka učeničkih radova koja može koristiti učeniku i nastavniku, kao i roditeljima, da prate njegov rad i napredovanje (čime se bavio i šta je učio, kako je radio, da li ima probleme u učenju), ali i učenikov odnos prema problematici (temama, načinima rada, mogućnostima primene...). </w:t>
      </w:r>
    </w:p>
    <w:p w14:paraId="36EED10E" w14:textId="77777777" w:rsidR="00B10619" w:rsidRDefault="00B10619">
      <w:pPr>
        <w:rPr>
          <w:rFonts w:cs="Arial"/>
          <w:szCs w:val="24"/>
          <w:lang w:val="sr-Latn-CS"/>
        </w:rPr>
      </w:pPr>
    </w:p>
    <w:p w14:paraId="02D6C627" w14:textId="77777777" w:rsidR="00B10619" w:rsidRDefault="00B10619">
      <w:pPr>
        <w:rPr>
          <w:rFonts w:cs="Arial"/>
          <w:szCs w:val="24"/>
          <w:lang w:val="sr-Latn-CS"/>
        </w:rPr>
      </w:pPr>
    </w:p>
    <w:p w14:paraId="047C8543" w14:textId="77777777" w:rsidR="00B10619" w:rsidRDefault="00154606">
      <w:pPr>
        <w:jc w:val="center"/>
        <w:rPr>
          <w:rFonts w:cs="Arial"/>
          <w:b/>
          <w:szCs w:val="24"/>
          <w:lang w:val="sr-Latn-CS"/>
        </w:rPr>
      </w:pPr>
      <w:r>
        <w:rPr>
          <w:rFonts w:cs="Arial"/>
          <w:b/>
          <w:szCs w:val="24"/>
          <w:lang w:val="sr-Latn-CS"/>
        </w:rPr>
        <w:lastRenderedPageBreak/>
        <w:br/>
        <w:t>Čemu služi portfolio (i nastavnika i učenika)?</w:t>
      </w:r>
    </w:p>
    <w:p w14:paraId="38110C92" w14:textId="77777777" w:rsidR="00B10619" w:rsidRDefault="00154606">
      <w:pPr>
        <w:numPr>
          <w:ilvl w:val="0"/>
          <w:numId w:val="27"/>
        </w:numPr>
        <w:spacing w:after="0"/>
        <w:ind w:left="714" w:hanging="357"/>
        <w:contextualSpacing/>
        <w:rPr>
          <w:rFonts w:cs="Arial"/>
          <w:szCs w:val="24"/>
          <w:lang w:val="sr-Latn-CS"/>
        </w:rPr>
      </w:pPr>
      <w:r>
        <w:rPr>
          <w:rFonts w:cs="Arial"/>
          <w:szCs w:val="24"/>
          <w:lang w:val="sr-Latn-CS"/>
        </w:rPr>
        <w:t>dokumentovanju,</w:t>
      </w:r>
    </w:p>
    <w:p w14:paraId="011C147A" w14:textId="77777777" w:rsidR="00B10619" w:rsidRDefault="00154606">
      <w:pPr>
        <w:numPr>
          <w:ilvl w:val="0"/>
          <w:numId w:val="27"/>
        </w:numPr>
        <w:spacing w:after="0"/>
        <w:ind w:left="714" w:hanging="357"/>
        <w:rPr>
          <w:rFonts w:cs="Arial"/>
          <w:szCs w:val="24"/>
          <w:lang w:val="sr-Latn-CS"/>
        </w:rPr>
      </w:pPr>
      <w:r>
        <w:rPr>
          <w:rFonts w:cs="Arial"/>
          <w:szCs w:val="24"/>
          <w:lang w:val="sr-Latn-CS"/>
        </w:rPr>
        <w:t>praćenju i vrednovanju (uključujući i samovrednovanje).</w:t>
      </w:r>
    </w:p>
    <w:p w14:paraId="2D4A2F8A" w14:textId="77777777" w:rsidR="00B10619" w:rsidRDefault="00154606">
      <w:pPr>
        <w:spacing w:before="240"/>
        <w:jc w:val="center"/>
        <w:rPr>
          <w:rFonts w:cs="Arial"/>
          <w:b/>
          <w:szCs w:val="24"/>
          <w:lang w:val="sr-Latn-CS"/>
        </w:rPr>
      </w:pPr>
      <w:r>
        <w:rPr>
          <w:rFonts w:cs="Arial"/>
          <w:b/>
          <w:szCs w:val="24"/>
          <w:lang w:val="sr-Latn-CS"/>
        </w:rPr>
        <w:t>Šta mogu biti elementi portfolija nastavnika?</w:t>
      </w:r>
    </w:p>
    <w:p w14:paraId="120E82D9" w14:textId="77777777" w:rsidR="00B10619" w:rsidRDefault="00154606">
      <w:pPr>
        <w:numPr>
          <w:ilvl w:val="0"/>
          <w:numId w:val="28"/>
        </w:numPr>
        <w:spacing w:after="0"/>
        <w:ind w:left="714" w:hanging="357"/>
        <w:contextualSpacing/>
        <w:rPr>
          <w:rFonts w:cs="Arial"/>
          <w:szCs w:val="24"/>
          <w:lang w:val="sr-Latn-CS"/>
        </w:rPr>
      </w:pPr>
      <w:r>
        <w:rPr>
          <w:rFonts w:cs="Arial"/>
          <w:szCs w:val="24"/>
          <w:lang w:val="sr-Latn-CS"/>
        </w:rPr>
        <w:t>učenički radovi (i njihova analiza u odnosu na ciljeve časa/predmeta/vaspitanja i obrazovanja u celini),</w:t>
      </w:r>
    </w:p>
    <w:p w14:paraId="51BE8946" w14:textId="77777777" w:rsidR="00B10619" w:rsidRDefault="00154606">
      <w:pPr>
        <w:numPr>
          <w:ilvl w:val="0"/>
          <w:numId w:val="28"/>
        </w:numPr>
        <w:spacing w:after="0"/>
        <w:ind w:left="714" w:hanging="357"/>
        <w:rPr>
          <w:rFonts w:cs="Arial"/>
          <w:szCs w:val="24"/>
          <w:lang w:val="sr-Latn-CS"/>
        </w:rPr>
      </w:pPr>
      <w:r>
        <w:rPr>
          <w:rFonts w:cs="Arial"/>
          <w:szCs w:val="24"/>
          <w:lang w:val="sr-Latn-CS"/>
        </w:rPr>
        <w:t>fotografije, zapisi iz školske prakse,</w:t>
      </w:r>
    </w:p>
    <w:p w14:paraId="15A51ABC" w14:textId="77777777" w:rsidR="00B10619" w:rsidRDefault="00154606">
      <w:pPr>
        <w:numPr>
          <w:ilvl w:val="0"/>
          <w:numId w:val="28"/>
        </w:numPr>
        <w:spacing w:after="0"/>
        <w:ind w:left="714" w:hanging="357"/>
        <w:rPr>
          <w:rFonts w:cs="Arial"/>
          <w:szCs w:val="24"/>
          <w:lang w:val="sr-Latn-CS"/>
        </w:rPr>
      </w:pPr>
      <w:r>
        <w:rPr>
          <w:rFonts w:cs="Arial"/>
          <w:szCs w:val="24"/>
          <w:lang w:val="sr-Latn-CS"/>
        </w:rPr>
        <w:t>zapažanja i analize o pojedinim učenicima ili grupama učenika (o njihovom napretku, teškoćama, interesovanjima, načinima učenja, specifičnostima...),</w:t>
      </w:r>
    </w:p>
    <w:p w14:paraId="79FF676C" w14:textId="77777777" w:rsidR="00B10619" w:rsidRDefault="00154606">
      <w:pPr>
        <w:numPr>
          <w:ilvl w:val="0"/>
          <w:numId w:val="28"/>
        </w:numPr>
        <w:spacing w:after="0"/>
        <w:ind w:left="714" w:hanging="357"/>
        <w:rPr>
          <w:rFonts w:cs="Arial"/>
          <w:szCs w:val="24"/>
          <w:lang w:val="sr-Latn-CS"/>
        </w:rPr>
      </w:pPr>
      <w:r>
        <w:rPr>
          <w:rFonts w:cs="Arial"/>
          <w:szCs w:val="24"/>
          <w:lang w:val="sr-Latn-CS"/>
        </w:rPr>
        <w:t>planovi aktivnosti, pripreme za čas,</w:t>
      </w:r>
    </w:p>
    <w:p w14:paraId="562FA53A" w14:textId="77777777" w:rsidR="00B10619" w:rsidRDefault="00154606">
      <w:pPr>
        <w:numPr>
          <w:ilvl w:val="0"/>
          <w:numId w:val="28"/>
        </w:numPr>
        <w:spacing w:after="0"/>
        <w:ind w:left="714" w:hanging="357"/>
        <w:rPr>
          <w:rFonts w:cs="Arial"/>
          <w:szCs w:val="24"/>
          <w:lang w:val="sr-Latn-CS"/>
        </w:rPr>
      </w:pPr>
      <w:r>
        <w:rPr>
          <w:rFonts w:cs="Arial"/>
          <w:szCs w:val="24"/>
          <w:lang w:val="sr-Latn-CS"/>
        </w:rPr>
        <w:t>dnevnički zapisi i/ili povreme beleške i komentari u vezi časova, tematskih celina, sopstvenih ciljeva u radu, osećanja i stavova u vezi određeni situacija i tema...,</w:t>
      </w:r>
    </w:p>
    <w:p w14:paraId="7CE279CF" w14:textId="77777777" w:rsidR="00B10619" w:rsidRDefault="00154606">
      <w:pPr>
        <w:numPr>
          <w:ilvl w:val="0"/>
          <w:numId w:val="28"/>
        </w:numPr>
        <w:spacing w:after="0"/>
        <w:ind w:left="714" w:hanging="357"/>
        <w:rPr>
          <w:rFonts w:cs="Arial"/>
          <w:szCs w:val="24"/>
          <w:lang w:val="sr-Latn-CS"/>
        </w:rPr>
      </w:pPr>
      <w:r>
        <w:rPr>
          <w:rFonts w:cs="Arial"/>
          <w:szCs w:val="24"/>
          <w:lang w:val="sr-Latn-CS"/>
        </w:rPr>
        <w:t>opisi izazovnih situacija,</w:t>
      </w:r>
    </w:p>
    <w:p w14:paraId="1767EEF1" w14:textId="77777777" w:rsidR="00B10619" w:rsidRDefault="00154606">
      <w:pPr>
        <w:numPr>
          <w:ilvl w:val="0"/>
          <w:numId w:val="28"/>
        </w:numPr>
        <w:spacing w:after="0"/>
        <w:ind w:left="714" w:hanging="357"/>
        <w:rPr>
          <w:rFonts w:cs="Arial"/>
          <w:szCs w:val="24"/>
          <w:lang w:val="sr-Latn-CS"/>
        </w:rPr>
      </w:pPr>
      <w:r>
        <w:rPr>
          <w:rFonts w:cs="Arial"/>
          <w:szCs w:val="24"/>
          <w:lang w:val="sr-Latn-CS"/>
        </w:rPr>
        <w:t>evaluacione ankete, rezultati evaluacije pojedinih časova/tematskih celina/nastave u celini,</w:t>
      </w:r>
    </w:p>
    <w:p w14:paraId="09464708" w14:textId="77777777" w:rsidR="00B10619" w:rsidRDefault="00154606">
      <w:pPr>
        <w:numPr>
          <w:ilvl w:val="0"/>
          <w:numId w:val="28"/>
        </w:numPr>
        <w:spacing w:after="0"/>
        <w:ind w:left="714" w:hanging="357"/>
        <w:rPr>
          <w:rFonts w:cs="Arial"/>
          <w:szCs w:val="24"/>
          <w:lang w:val="sr-Latn-CS"/>
        </w:rPr>
      </w:pPr>
      <w:r>
        <w:rPr>
          <w:rFonts w:cs="Arial"/>
          <w:szCs w:val="24"/>
          <w:lang w:val="sr-Latn-CS"/>
        </w:rPr>
        <w:t>reakcije učenika, roditelja, kolega i ostalih aktera, koje su u funkciji evaluacije,</w:t>
      </w:r>
    </w:p>
    <w:p w14:paraId="681FA936" w14:textId="77777777" w:rsidR="00B10619" w:rsidRDefault="00154606">
      <w:pPr>
        <w:numPr>
          <w:ilvl w:val="0"/>
          <w:numId w:val="28"/>
        </w:numPr>
        <w:spacing w:after="0"/>
        <w:ind w:left="714" w:hanging="357"/>
        <w:rPr>
          <w:rFonts w:cs="Arial"/>
          <w:szCs w:val="24"/>
          <w:lang w:val="sr-Latn-CS"/>
        </w:rPr>
      </w:pPr>
      <w:r>
        <w:rPr>
          <w:rFonts w:cs="Arial"/>
          <w:szCs w:val="24"/>
          <w:lang w:val="sr-Latn-CS"/>
        </w:rPr>
        <w:t>preporuke i saveti kolega i stručnih saradnika,</w:t>
      </w:r>
    </w:p>
    <w:p w14:paraId="21AB7C5F" w14:textId="77777777" w:rsidR="00B10619" w:rsidRDefault="00154606">
      <w:pPr>
        <w:numPr>
          <w:ilvl w:val="0"/>
          <w:numId w:val="28"/>
        </w:numPr>
        <w:spacing w:after="0"/>
        <w:ind w:left="714" w:hanging="357"/>
        <w:rPr>
          <w:rFonts w:cs="Arial"/>
          <w:szCs w:val="24"/>
          <w:lang w:val="sr-Latn-CS"/>
        </w:rPr>
      </w:pPr>
      <w:r>
        <w:rPr>
          <w:rFonts w:cs="Arial"/>
          <w:szCs w:val="24"/>
          <w:lang w:val="sr-Latn-CS"/>
        </w:rPr>
        <w:t>ideje za naredne časove, narednu školsku godinu, menjanje programa,</w:t>
      </w:r>
    </w:p>
    <w:p w14:paraId="4ACF16BD" w14:textId="77777777" w:rsidR="00B10619" w:rsidRDefault="00154606">
      <w:pPr>
        <w:numPr>
          <w:ilvl w:val="0"/>
          <w:numId w:val="28"/>
        </w:numPr>
        <w:spacing w:after="0"/>
        <w:ind w:left="714" w:hanging="357"/>
        <w:rPr>
          <w:rFonts w:cs="Arial"/>
          <w:szCs w:val="24"/>
          <w:lang w:val="sr-Latn-CS"/>
        </w:rPr>
      </w:pPr>
      <w:r>
        <w:rPr>
          <w:rFonts w:cs="Arial"/>
          <w:szCs w:val="24"/>
          <w:lang w:val="sr-Latn-CS"/>
        </w:rPr>
        <w:t>ideje i predviđanja o načinima vrednovanja obrazovnog rada u celini i rada učenika,</w:t>
      </w:r>
    </w:p>
    <w:p w14:paraId="05A81C6B" w14:textId="77777777" w:rsidR="00B10619" w:rsidRDefault="00154606">
      <w:pPr>
        <w:numPr>
          <w:ilvl w:val="0"/>
          <w:numId w:val="28"/>
        </w:numPr>
        <w:spacing w:after="0"/>
        <w:ind w:left="714" w:hanging="357"/>
        <w:rPr>
          <w:rFonts w:cs="Arial"/>
          <w:szCs w:val="24"/>
          <w:lang w:val="sr-Latn-CS"/>
        </w:rPr>
      </w:pPr>
      <w:r>
        <w:rPr>
          <w:rFonts w:cs="Arial"/>
          <w:szCs w:val="24"/>
          <w:lang w:val="sr-Latn-CS"/>
        </w:rPr>
        <w:t>prikazi radova, bibliografije...,</w:t>
      </w:r>
    </w:p>
    <w:p w14:paraId="1D56DA7D" w14:textId="77777777" w:rsidR="00B10619" w:rsidRDefault="00154606">
      <w:pPr>
        <w:numPr>
          <w:ilvl w:val="0"/>
          <w:numId w:val="28"/>
        </w:numPr>
        <w:spacing w:after="0"/>
        <w:ind w:left="714" w:hanging="357"/>
        <w:rPr>
          <w:rFonts w:cs="Arial"/>
          <w:szCs w:val="24"/>
          <w:lang w:val="sr-Latn-CS"/>
        </w:rPr>
      </w:pPr>
      <w:r>
        <w:rPr>
          <w:rFonts w:cs="Arial"/>
          <w:szCs w:val="24"/>
          <w:lang w:val="sr-Latn-CS"/>
        </w:rPr>
        <w:t>sopstveni profesionalni članci i eseji,</w:t>
      </w:r>
    </w:p>
    <w:p w14:paraId="2808A7EE" w14:textId="77777777" w:rsidR="00B10619" w:rsidRDefault="00154606">
      <w:pPr>
        <w:numPr>
          <w:ilvl w:val="0"/>
          <w:numId w:val="28"/>
        </w:numPr>
        <w:spacing w:after="0"/>
        <w:ind w:left="714" w:hanging="357"/>
        <w:rPr>
          <w:rFonts w:cs="Arial"/>
          <w:szCs w:val="24"/>
          <w:lang w:val="sr-Latn-CS"/>
        </w:rPr>
      </w:pPr>
      <w:r>
        <w:rPr>
          <w:rFonts w:cs="Arial"/>
          <w:szCs w:val="24"/>
          <w:lang w:val="sr-Latn-CS"/>
        </w:rPr>
        <w:t>novinski članci koji se bave problematikom koja interesuje nastavnika,</w:t>
      </w:r>
    </w:p>
    <w:p w14:paraId="6F1F29FA" w14:textId="77777777" w:rsidR="00B10619" w:rsidRDefault="00154606">
      <w:pPr>
        <w:numPr>
          <w:ilvl w:val="0"/>
          <w:numId w:val="28"/>
        </w:numPr>
        <w:spacing w:after="0"/>
        <w:ind w:left="714" w:hanging="357"/>
        <w:rPr>
          <w:rFonts w:cs="Arial"/>
          <w:szCs w:val="24"/>
          <w:lang w:val="sr-Latn-CS"/>
        </w:rPr>
      </w:pPr>
      <w:r>
        <w:rPr>
          <w:rFonts w:cs="Arial"/>
          <w:szCs w:val="24"/>
          <w:lang w:val="sr-Latn-CS"/>
        </w:rPr>
        <w:t>diplome, sertifikati i sl.,</w:t>
      </w:r>
    </w:p>
    <w:p w14:paraId="199A57D4" w14:textId="77777777" w:rsidR="00B10619" w:rsidRDefault="00154606">
      <w:pPr>
        <w:numPr>
          <w:ilvl w:val="0"/>
          <w:numId w:val="28"/>
        </w:numPr>
        <w:spacing w:after="0"/>
        <w:ind w:left="714" w:hanging="357"/>
        <w:rPr>
          <w:rFonts w:cs="Arial"/>
          <w:szCs w:val="24"/>
          <w:lang w:val="sr-Latn-CS"/>
        </w:rPr>
      </w:pPr>
      <w:r>
        <w:rPr>
          <w:rFonts w:cs="Arial"/>
          <w:szCs w:val="24"/>
          <w:lang w:val="sr-Latn-CS"/>
        </w:rPr>
        <w:t>podaci o pripadnosti pojedinim profesionalnim udruženjima, učešću u akcijama...,</w:t>
      </w:r>
    </w:p>
    <w:p w14:paraId="51282B2B" w14:textId="77777777" w:rsidR="00B10619" w:rsidRDefault="00154606">
      <w:pPr>
        <w:numPr>
          <w:ilvl w:val="0"/>
          <w:numId w:val="28"/>
        </w:numPr>
        <w:spacing w:after="0"/>
        <w:ind w:left="714" w:hanging="357"/>
        <w:rPr>
          <w:rFonts w:cs="Arial"/>
          <w:szCs w:val="24"/>
          <w:lang w:val="sr-Latn-CS"/>
        </w:rPr>
      </w:pPr>
      <w:r>
        <w:rPr>
          <w:rFonts w:cs="Arial"/>
          <w:szCs w:val="24"/>
          <w:lang w:val="sr-Latn-CS"/>
        </w:rPr>
        <w:t>...</w:t>
      </w:r>
    </w:p>
    <w:p w14:paraId="0D0CF195" w14:textId="77777777" w:rsidR="00B10619" w:rsidRDefault="00B10619">
      <w:pPr>
        <w:spacing w:after="0"/>
        <w:rPr>
          <w:rFonts w:cs="Arial"/>
          <w:szCs w:val="24"/>
          <w:lang w:val="sr-Latn-CS"/>
        </w:rPr>
      </w:pPr>
    </w:p>
    <w:p w14:paraId="449C9641" w14:textId="77777777" w:rsidR="00B10619" w:rsidRDefault="00154606">
      <w:pPr>
        <w:spacing w:after="0"/>
        <w:rPr>
          <w:rFonts w:cs="Arial"/>
          <w:szCs w:val="24"/>
          <w:lang w:val="sr-Latn-CS"/>
        </w:rPr>
      </w:pPr>
      <w:r>
        <w:rPr>
          <w:rFonts w:cs="Arial"/>
          <w:szCs w:val="24"/>
          <w:lang w:val="sr-Latn-CS"/>
        </w:rPr>
        <w:lastRenderedPageBreak/>
        <w:t xml:space="preserve">U principu, onaj ko vodi portfolio odlučuje o tome šta će biti njegovi elementi i kako će portfolio izgledati, jer je važno da </w:t>
      </w:r>
      <w:r>
        <w:rPr>
          <w:rFonts w:cs="Arial"/>
          <w:szCs w:val="24"/>
          <w:u w:val="single"/>
          <w:lang w:val="sr-Latn-CS"/>
        </w:rPr>
        <w:t>svaki deo portfolija ima značenje za njega lično</w:t>
      </w:r>
      <w:r>
        <w:rPr>
          <w:rFonts w:cs="Arial"/>
          <w:szCs w:val="24"/>
          <w:lang w:val="sr-Latn-CS"/>
        </w:rPr>
        <w:t>.</w:t>
      </w:r>
    </w:p>
    <w:p w14:paraId="463D0D23" w14:textId="77777777" w:rsidR="00B10619" w:rsidRDefault="00B10619">
      <w:pPr>
        <w:spacing w:after="0"/>
        <w:rPr>
          <w:rFonts w:cs="Arial"/>
          <w:szCs w:val="24"/>
          <w:lang w:val="sr-Latn-CS"/>
        </w:rPr>
      </w:pPr>
    </w:p>
    <w:p w14:paraId="2F2DC32B" w14:textId="77777777" w:rsidR="00B10619" w:rsidRDefault="00154606">
      <w:pPr>
        <w:spacing w:after="0"/>
        <w:rPr>
          <w:rFonts w:cs="Arial"/>
          <w:b/>
          <w:szCs w:val="24"/>
          <w:lang w:val="sr-Latn-CS"/>
        </w:rPr>
      </w:pPr>
      <w:r>
        <w:rPr>
          <w:rFonts w:cs="Arial"/>
          <w:szCs w:val="24"/>
          <w:lang w:val="sr-Latn-CS"/>
        </w:rPr>
        <w:t>Ipak, pojedini elementi i forma portfolija mogu biti i zadati, naročito ukoliko se on koristi kao izvor podataka u nekom vidu spoljašnje evaluacije.</w:t>
      </w:r>
      <w:r>
        <w:rPr>
          <w:rFonts w:cs="Arial"/>
          <w:b/>
          <w:szCs w:val="24"/>
          <w:lang w:val="sr-Latn-CS"/>
        </w:rPr>
        <w:br w:type="page"/>
      </w:r>
    </w:p>
    <w:p w14:paraId="09A51F18" w14:textId="77777777" w:rsidR="00B10619" w:rsidRDefault="00154606">
      <w:pPr>
        <w:spacing w:after="120"/>
        <w:jc w:val="center"/>
        <w:rPr>
          <w:rFonts w:cs="Arial"/>
          <w:b/>
          <w:szCs w:val="24"/>
          <w:lang w:val="sr-Latn-CS"/>
        </w:rPr>
      </w:pPr>
      <w:r>
        <w:rPr>
          <w:rFonts w:cs="Arial"/>
          <w:b/>
          <w:bCs/>
          <w:noProof/>
          <w:szCs w:val="24"/>
        </w:rPr>
        <w:lastRenderedPageBreak/>
        <w:drawing>
          <wp:anchor distT="0" distB="0" distL="114300" distR="114300" simplePos="0" relativeHeight="251696128" behindDoc="0" locked="0" layoutInCell="1" allowOverlap="1" wp14:anchorId="76E4D960" wp14:editId="44743934">
            <wp:simplePos x="0" y="0"/>
            <wp:positionH relativeFrom="margin">
              <wp:align>left</wp:align>
            </wp:positionH>
            <wp:positionV relativeFrom="margin">
              <wp:align>top</wp:align>
            </wp:positionV>
            <wp:extent cx="534670" cy="53467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4670" cy="534670"/>
                    </a:xfrm>
                    <a:prstGeom prst="rect">
                      <a:avLst/>
                    </a:prstGeom>
                  </pic:spPr>
                </pic:pic>
              </a:graphicData>
            </a:graphic>
          </wp:anchor>
        </w:drawing>
      </w:r>
      <w:r>
        <w:rPr>
          <w:rFonts w:cs="Arial"/>
          <w:b/>
          <w:szCs w:val="24"/>
          <w:lang w:val="sr-Latn-CS"/>
        </w:rPr>
        <w:t xml:space="preserve">Vođenje portfolija kao studentska aktivnost na praksi </w:t>
      </w:r>
    </w:p>
    <w:p w14:paraId="1EA6805C" w14:textId="77777777" w:rsidR="00B10619" w:rsidRDefault="00154606">
      <w:pPr>
        <w:spacing w:after="120"/>
        <w:jc w:val="center"/>
        <w:rPr>
          <w:rFonts w:cs="Arial"/>
          <w:b/>
          <w:i/>
          <w:szCs w:val="24"/>
          <w:lang w:val="sr-Latn-CS"/>
        </w:rPr>
      </w:pPr>
      <w:r>
        <w:rPr>
          <w:rFonts w:cs="Arial"/>
          <w:b/>
          <w:i/>
          <w:szCs w:val="24"/>
          <w:lang w:val="sr-Latn-CS"/>
        </w:rPr>
        <w:t>Instrukcija za studente</w:t>
      </w:r>
    </w:p>
    <w:p w14:paraId="74971C71" w14:textId="77777777" w:rsidR="00B10619" w:rsidRDefault="00154606">
      <w:pPr>
        <w:spacing w:after="0"/>
        <w:ind w:firstLine="360"/>
        <w:rPr>
          <w:rFonts w:cs="Arial"/>
          <w:b/>
          <w:szCs w:val="24"/>
          <w:lang w:val="sr-Latn-CS"/>
        </w:rPr>
      </w:pPr>
      <w:r>
        <w:rPr>
          <w:rFonts w:cs="Arial"/>
          <w:b/>
          <w:szCs w:val="24"/>
          <w:lang w:val="sr-Latn-CS"/>
        </w:rPr>
        <w:t>Ciljevi aktivnosti:</w:t>
      </w:r>
    </w:p>
    <w:p w14:paraId="642AFEC7" w14:textId="77777777" w:rsidR="00B10619" w:rsidRDefault="00154606">
      <w:pPr>
        <w:numPr>
          <w:ilvl w:val="0"/>
          <w:numId w:val="29"/>
        </w:numPr>
        <w:spacing w:after="0"/>
        <w:rPr>
          <w:rFonts w:cs="Arial"/>
          <w:szCs w:val="24"/>
          <w:lang w:val="sr-Latn-CS"/>
        </w:rPr>
      </w:pPr>
      <w:r>
        <w:rPr>
          <w:rFonts w:cs="Arial"/>
          <w:szCs w:val="24"/>
          <w:lang w:val="sr-Latn-CS"/>
        </w:rPr>
        <w:t>razvijanje osetljivosti za probleme rada nastavnika,</w:t>
      </w:r>
    </w:p>
    <w:p w14:paraId="607D0F81" w14:textId="77777777" w:rsidR="00B10619" w:rsidRDefault="00154606">
      <w:pPr>
        <w:numPr>
          <w:ilvl w:val="0"/>
          <w:numId w:val="29"/>
        </w:numPr>
        <w:spacing w:after="0"/>
        <w:rPr>
          <w:rFonts w:cs="Arial"/>
          <w:szCs w:val="24"/>
          <w:lang w:val="sr-Latn-CS"/>
        </w:rPr>
      </w:pPr>
      <w:r>
        <w:rPr>
          <w:rFonts w:cs="Arial"/>
          <w:szCs w:val="24"/>
          <w:lang w:val="sr-Latn-CS"/>
        </w:rPr>
        <w:t>razvijanje umeća praćenja sopstvenih aktivnosti i sticanje navike da se to čini,</w:t>
      </w:r>
    </w:p>
    <w:p w14:paraId="38C8A154" w14:textId="77777777" w:rsidR="00B10619" w:rsidRDefault="00154606">
      <w:pPr>
        <w:numPr>
          <w:ilvl w:val="0"/>
          <w:numId w:val="29"/>
        </w:numPr>
        <w:spacing w:after="0"/>
        <w:rPr>
          <w:rFonts w:cs="Arial"/>
          <w:szCs w:val="24"/>
          <w:lang w:val="sr-Latn-CS"/>
        </w:rPr>
      </w:pPr>
      <w:r>
        <w:rPr>
          <w:rFonts w:cs="Arial"/>
          <w:szCs w:val="24"/>
          <w:lang w:val="sr-Latn-CS"/>
        </w:rPr>
        <w:t>osposobljavanje za vođenje portfolija kao vrste dokumentacije,</w:t>
      </w:r>
    </w:p>
    <w:p w14:paraId="03E1E8B7" w14:textId="77777777" w:rsidR="00B10619" w:rsidRDefault="00154606">
      <w:pPr>
        <w:numPr>
          <w:ilvl w:val="0"/>
          <w:numId w:val="29"/>
        </w:numPr>
        <w:spacing w:after="0"/>
        <w:rPr>
          <w:rFonts w:cs="Arial"/>
          <w:szCs w:val="24"/>
          <w:lang w:val="sr-Latn-CS"/>
        </w:rPr>
      </w:pPr>
      <w:r>
        <w:rPr>
          <w:rFonts w:cs="Arial"/>
          <w:szCs w:val="24"/>
          <w:lang w:val="sr-Latn-CS"/>
        </w:rPr>
        <w:t>razvijanje umeća praćenja vaspitno-obrazovnog procesa.</w:t>
      </w:r>
    </w:p>
    <w:p w14:paraId="0CA955C1" w14:textId="77777777" w:rsidR="00B10619" w:rsidRDefault="00B10619">
      <w:pPr>
        <w:spacing w:after="0"/>
        <w:ind w:firstLine="360"/>
        <w:rPr>
          <w:rFonts w:cs="Arial"/>
          <w:b/>
          <w:sz w:val="16"/>
          <w:szCs w:val="24"/>
          <w:lang w:val="sr-Latn-CS"/>
        </w:rPr>
      </w:pPr>
    </w:p>
    <w:p w14:paraId="574B731A" w14:textId="77777777" w:rsidR="00B10619" w:rsidRDefault="00154606">
      <w:pPr>
        <w:spacing w:after="0"/>
        <w:ind w:firstLine="360"/>
        <w:rPr>
          <w:rFonts w:cs="Arial"/>
          <w:b/>
          <w:szCs w:val="24"/>
          <w:lang w:val="sr-Latn-CS"/>
        </w:rPr>
      </w:pPr>
      <w:r>
        <w:rPr>
          <w:rFonts w:cs="Arial"/>
          <w:b/>
          <w:szCs w:val="24"/>
          <w:lang w:val="sr-Latn-CS"/>
        </w:rPr>
        <w:t>Elementi portfolija:</w:t>
      </w:r>
    </w:p>
    <w:p w14:paraId="048B89CF" w14:textId="77777777" w:rsidR="00B10619" w:rsidRDefault="00154606">
      <w:pPr>
        <w:numPr>
          <w:ilvl w:val="0"/>
          <w:numId w:val="30"/>
        </w:numPr>
        <w:spacing w:after="0"/>
        <w:contextualSpacing/>
        <w:rPr>
          <w:rFonts w:cs="Arial"/>
          <w:lang w:val="sr-Latn-CS"/>
        </w:rPr>
      </w:pPr>
      <w:r>
        <w:rPr>
          <w:rFonts w:cs="Arial"/>
          <w:lang w:val="sr-Latn-CS"/>
        </w:rPr>
        <w:t>dnevnik aktivnosti tokom prakse,</w:t>
      </w:r>
    </w:p>
    <w:p w14:paraId="78328A1C" w14:textId="77777777" w:rsidR="00B10619" w:rsidRDefault="00154606">
      <w:pPr>
        <w:numPr>
          <w:ilvl w:val="0"/>
          <w:numId w:val="30"/>
        </w:numPr>
        <w:spacing w:after="0"/>
        <w:contextualSpacing/>
        <w:rPr>
          <w:rFonts w:cs="Arial"/>
          <w:lang w:val="sr-Latn-CS"/>
        </w:rPr>
      </w:pPr>
      <w:r>
        <w:rPr>
          <w:rFonts w:cs="Arial"/>
          <w:lang w:val="sr-Latn-CS"/>
        </w:rPr>
        <w:t>obavezni zadaci,</w:t>
      </w:r>
    </w:p>
    <w:p w14:paraId="45E9520D" w14:textId="77777777" w:rsidR="00B10619" w:rsidRDefault="00154606">
      <w:pPr>
        <w:numPr>
          <w:ilvl w:val="0"/>
          <w:numId w:val="30"/>
        </w:numPr>
        <w:spacing w:after="0"/>
        <w:contextualSpacing/>
        <w:rPr>
          <w:rFonts w:cs="Arial"/>
          <w:lang w:val="sr-Latn-CS"/>
        </w:rPr>
      </w:pPr>
      <w:r>
        <w:rPr>
          <w:rFonts w:cs="Arial"/>
          <w:lang w:val="sr-Latn-CS"/>
        </w:rPr>
        <w:t>sve što student smatra da mu može pomoći u profesionalnom razvoju sebe kao nastavnika, učenju tokom studijskog programa i praćenju sopstvenog rada i napredovanja.</w:t>
      </w:r>
    </w:p>
    <w:p w14:paraId="22FD9C8F" w14:textId="77777777" w:rsidR="00B10619" w:rsidRDefault="00B10619">
      <w:pPr>
        <w:ind w:left="720"/>
        <w:contextualSpacing/>
        <w:rPr>
          <w:rFonts w:cs="Arial"/>
          <w:sz w:val="12"/>
          <w:lang w:val="sr-Latn-CS"/>
        </w:rPr>
      </w:pPr>
    </w:p>
    <w:p w14:paraId="766BD9A3" w14:textId="77777777" w:rsidR="00B10619" w:rsidRDefault="00154606">
      <w:pPr>
        <w:ind w:left="360"/>
        <w:rPr>
          <w:rFonts w:cs="Arial"/>
          <w:b/>
          <w:szCs w:val="24"/>
          <w:lang w:val="sr-Latn-CS"/>
        </w:rPr>
      </w:pPr>
      <w:r>
        <w:rPr>
          <w:rFonts w:cs="Arial"/>
          <w:szCs w:val="24"/>
          <w:lang w:val="sr-Latn-CS"/>
        </w:rPr>
        <w:t>Podsetnik na moguće sadržaje portfolia: anegdotske beleške i komentari, dnevnički zapisi, kratka esejska razmišljanja o određenim temama i problemima, esej o sopstvenoj filozofiji nastave, esej o sebi kao nastavniku, priručni materijali dobijeni na vežbama, produkti radova tokom vežbi, evidencije o načinima rada na času, mali rečnici novih pojmova, članci iz novina i časopisa u vezi obrazovne problematike, komentari razgovora sa učenicima i nastavnicima u okruženju, izveštaji o urađenim praktičnim zadacima (na primer onim o kojima je bilo reči u prethodnom poglavlju), različiti materijali koji su povezani sa nastavom određenog predmeta (primeri planova časova određenog predmeta i ideje za aktivnosti učenika u nastavi, primeri testova za proveru znanja, dodatna literatura)...</w:t>
      </w:r>
    </w:p>
    <w:p w14:paraId="22892B31" w14:textId="77777777" w:rsidR="00B10619" w:rsidRDefault="00154606">
      <w:pPr>
        <w:spacing w:after="120"/>
        <w:rPr>
          <w:rFonts w:cs="Arial"/>
          <w:b/>
          <w:szCs w:val="24"/>
          <w:lang w:val="sr-Latn-CS"/>
        </w:rPr>
      </w:pPr>
      <w:r>
        <w:rPr>
          <w:rFonts w:cs="Arial"/>
          <w:b/>
          <w:szCs w:val="24"/>
          <w:lang w:val="sr-Latn-CS"/>
        </w:rPr>
        <w:t>Kriterijumi procenjivanja portfolija:</w:t>
      </w:r>
    </w:p>
    <w:p w14:paraId="034ABCB7" w14:textId="77777777" w:rsidR="00B10619" w:rsidRDefault="00154606">
      <w:pPr>
        <w:numPr>
          <w:ilvl w:val="0"/>
          <w:numId w:val="31"/>
        </w:numPr>
        <w:spacing w:after="0"/>
        <w:ind w:left="709" w:hanging="284"/>
        <w:rPr>
          <w:rFonts w:cs="Arial"/>
          <w:szCs w:val="24"/>
          <w:lang w:val="sr-Latn-CS"/>
        </w:rPr>
      </w:pPr>
      <w:r>
        <w:rPr>
          <w:rFonts w:cs="Arial"/>
          <w:szCs w:val="24"/>
          <w:lang w:val="sr-Latn-CS"/>
        </w:rPr>
        <w:t>bogatstvo i raznovrsnost materijala u portfoliju,</w:t>
      </w:r>
    </w:p>
    <w:p w14:paraId="653657A6" w14:textId="77777777" w:rsidR="00B10619" w:rsidRDefault="00154606">
      <w:pPr>
        <w:numPr>
          <w:ilvl w:val="0"/>
          <w:numId w:val="31"/>
        </w:numPr>
        <w:spacing w:after="0"/>
        <w:ind w:left="709" w:hanging="284"/>
        <w:rPr>
          <w:rFonts w:cs="Arial"/>
          <w:szCs w:val="24"/>
          <w:lang w:val="sr-Latn-CS"/>
        </w:rPr>
      </w:pPr>
      <w:r>
        <w:rPr>
          <w:rFonts w:cs="Arial"/>
          <w:szCs w:val="24"/>
          <w:lang w:val="sr-Latn-CS"/>
        </w:rPr>
        <w:t>razrađenost, obrazloženost i argumentovanost obaveznih zadataka,</w:t>
      </w:r>
    </w:p>
    <w:p w14:paraId="70CD6AB9" w14:textId="77777777" w:rsidR="00B10619" w:rsidRDefault="00154606">
      <w:pPr>
        <w:numPr>
          <w:ilvl w:val="0"/>
          <w:numId w:val="31"/>
        </w:numPr>
        <w:spacing w:after="0"/>
        <w:ind w:left="709" w:hanging="284"/>
        <w:rPr>
          <w:rFonts w:cs="Arial"/>
          <w:szCs w:val="24"/>
          <w:lang w:val="sr-Latn-CS"/>
        </w:rPr>
      </w:pPr>
      <w:r>
        <w:rPr>
          <w:rFonts w:cs="Arial"/>
          <w:szCs w:val="24"/>
          <w:lang w:val="sr-Latn-CS"/>
        </w:rPr>
        <w:t>refleksivni osvrti u vezi sa materijalima u portfoliju, obrazovnom praksom i slikom o sebi kao nastavniku,</w:t>
      </w:r>
    </w:p>
    <w:p w14:paraId="13842FE0" w14:textId="77777777" w:rsidR="00B10619" w:rsidRDefault="00154606">
      <w:pPr>
        <w:numPr>
          <w:ilvl w:val="0"/>
          <w:numId w:val="31"/>
        </w:numPr>
        <w:spacing w:after="0"/>
        <w:ind w:left="709" w:hanging="284"/>
        <w:rPr>
          <w:rFonts w:cs="Arial"/>
          <w:szCs w:val="24"/>
          <w:lang w:val="sr-Latn-CS"/>
        </w:rPr>
      </w:pPr>
      <w:r>
        <w:rPr>
          <w:rFonts w:cs="Arial"/>
          <w:szCs w:val="24"/>
          <w:lang w:val="sr-Latn-CS"/>
        </w:rPr>
        <w:lastRenderedPageBreak/>
        <w:t>kritička analiza prakse iz ugla relevantnih pedagoških i psiholoških pristupa,</w:t>
      </w:r>
    </w:p>
    <w:p w14:paraId="512D50CF" w14:textId="77777777" w:rsidR="00B10619" w:rsidRDefault="00154606">
      <w:pPr>
        <w:numPr>
          <w:ilvl w:val="0"/>
          <w:numId w:val="31"/>
        </w:numPr>
        <w:spacing w:after="0"/>
        <w:ind w:left="709" w:hanging="284"/>
        <w:rPr>
          <w:rFonts w:cs="Arial"/>
          <w:szCs w:val="24"/>
          <w:lang w:val="sr-Latn-CS"/>
        </w:rPr>
      </w:pPr>
      <w:r>
        <w:rPr>
          <w:rFonts w:cs="Arial"/>
          <w:szCs w:val="24"/>
          <w:lang w:val="sr-Latn-CS"/>
        </w:rPr>
        <w:t>jasno i precizno korišćenje pedagoško-psihološke terminologije,</w:t>
      </w:r>
    </w:p>
    <w:p w14:paraId="5281E406" w14:textId="77777777" w:rsidR="00B10619" w:rsidRDefault="00154606">
      <w:pPr>
        <w:numPr>
          <w:ilvl w:val="0"/>
          <w:numId w:val="31"/>
        </w:numPr>
        <w:spacing w:after="0"/>
        <w:ind w:left="709" w:hanging="284"/>
        <w:jc w:val="left"/>
        <w:rPr>
          <w:rFonts w:cs="Arial"/>
          <w:b/>
          <w:bCs/>
          <w:szCs w:val="24"/>
          <w:lang w:val="sr-Latn-CS"/>
        </w:rPr>
      </w:pPr>
      <w:r>
        <w:rPr>
          <w:rFonts w:cs="Arial"/>
          <w:szCs w:val="24"/>
          <w:lang w:val="sr-Latn-CS"/>
        </w:rPr>
        <w:t>opšti utisak (autentičnost, originalnost, kreativnost).</w:t>
      </w:r>
      <w:r>
        <w:rPr>
          <w:rFonts w:cs="Arial"/>
          <w:b/>
          <w:bCs/>
          <w:szCs w:val="24"/>
          <w:lang w:val="sr-Latn-CS"/>
        </w:rPr>
        <w:br w:type="page"/>
      </w:r>
    </w:p>
    <w:p w14:paraId="5C159750" w14:textId="77777777" w:rsidR="00B10619" w:rsidRDefault="00B10619">
      <w:pPr>
        <w:spacing w:after="0" w:line="240" w:lineRule="auto"/>
        <w:jc w:val="left"/>
        <w:rPr>
          <w:rFonts w:cs="Arial"/>
          <w:b/>
          <w:bCs/>
          <w:szCs w:val="24"/>
          <w:lang w:val="sr-Latn-CS"/>
        </w:rPr>
      </w:pPr>
    </w:p>
    <w:p w14:paraId="435ACFCC" w14:textId="77777777" w:rsidR="00B10619" w:rsidRDefault="00154606">
      <w:pPr>
        <w:jc w:val="center"/>
        <w:rPr>
          <w:rFonts w:cs="Arial"/>
          <w:b/>
          <w:i/>
          <w:szCs w:val="24"/>
          <w:lang w:val="sr-Latn-CS"/>
        </w:rPr>
      </w:pPr>
      <w:r>
        <w:rPr>
          <w:rFonts w:cs="Arial"/>
          <w:b/>
          <w:i/>
          <w:szCs w:val="24"/>
          <w:lang w:val="sr-Latn-CS"/>
        </w:rPr>
        <w:t>Dnevnik aktivnosti na praksi</w:t>
      </w:r>
    </w:p>
    <w:p w14:paraId="0DE2A8FE" w14:textId="77777777" w:rsidR="00B10619" w:rsidRDefault="00B10619">
      <w:pPr>
        <w:spacing w:after="0"/>
        <w:jc w:val="center"/>
        <w:rPr>
          <w:rFonts w:cs="Arial"/>
          <w:b/>
          <w:i/>
          <w:szCs w:val="24"/>
          <w:lang w:val="sr-Latn-CS"/>
        </w:rPr>
      </w:pPr>
    </w:p>
    <w:p w14:paraId="4B79D09F" w14:textId="77777777" w:rsidR="00B10619" w:rsidRDefault="00154606">
      <w:pPr>
        <w:tabs>
          <w:tab w:val="left" w:pos="7020"/>
        </w:tabs>
        <w:spacing w:after="0"/>
        <w:rPr>
          <w:rFonts w:cs="Arial"/>
          <w:bCs/>
          <w:szCs w:val="24"/>
          <w:lang w:val="sr-Latn-CS"/>
        </w:rPr>
      </w:pPr>
      <w:r>
        <w:rPr>
          <w:rFonts w:cs="Arial"/>
          <w:b/>
          <w:bCs/>
          <w:szCs w:val="24"/>
          <w:lang w:val="sr-Latn-CS"/>
        </w:rPr>
        <w:t>Zadatak:</w:t>
      </w:r>
    </w:p>
    <w:p w14:paraId="1B452E05" w14:textId="77777777" w:rsidR="00B10619" w:rsidRDefault="00154606">
      <w:pPr>
        <w:tabs>
          <w:tab w:val="left" w:pos="720"/>
        </w:tabs>
        <w:spacing w:after="0"/>
        <w:rPr>
          <w:rFonts w:cs="Arial"/>
          <w:szCs w:val="24"/>
          <w:lang w:val="sr-Latn-CS"/>
        </w:rPr>
      </w:pPr>
      <w:r>
        <w:rPr>
          <w:rFonts w:cs="Arial"/>
          <w:szCs w:val="24"/>
          <w:lang w:val="sr-Latn-CS"/>
        </w:rPr>
        <w:t>Evidentiranje aktivnosti tokom prakse</w:t>
      </w:r>
    </w:p>
    <w:p w14:paraId="48032984" w14:textId="77777777" w:rsidR="00B10619" w:rsidRDefault="00B10619">
      <w:pPr>
        <w:tabs>
          <w:tab w:val="left" w:pos="720"/>
        </w:tabs>
        <w:spacing w:after="0"/>
        <w:rPr>
          <w:rFonts w:cs="Arial"/>
          <w:b/>
          <w:bCs/>
          <w:kern w:val="24"/>
          <w:szCs w:val="24"/>
          <w:lang w:val="sr-Latn-CS" w:eastAsia="en-GB"/>
        </w:rPr>
      </w:pPr>
    </w:p>
    <w:p w14:paraId="3C5C9388" w14:textId="77777777" w:rsidR="00B10619" w:rsidRDefault="00154606">
      <w:pPr>
        <w:tabs>
          <w:tab w:val="left" w:pos="720"/>
        </w:tabs>
        <w:spacing w:after="0"/>
        <w:rPr>
          <w:rFonts w:eastAsia="Times New Roman" w:cs="Arial"/>
          <w:b/>
          <w:bCs/>
          <w:szCs w:val="24"/>
          <w:lang w:val="sr-Latn-CS" w:eastAsia="en-GB"/>
        </w:rPr>
      </w:pPr>
      <w:r>
        <w:rPr>
          <w:rFonts w:cs="Arial"/>
          <w:b/>
          <w:bCs/>
          <w:kern w:val="24"/>
          <w:szCs w:val="24"/>
          <w:lang w:val="sr-Latn-CS" w:eastAsia="en-GB"/>
        </w:rPr>
        <w:t>Ciljevi:</w:t>
      </w:r>
    </w:p>
    <w:p w14:paraId="4694956F" w14:textId="77777777" w:rsidR="00B10619" w:rsidRDefault="00154606">
      <w:pPr>
        <w:spacing w:after="0"/>
        <w:rPr>
          <w:rFonts w:cs="Arial"/>
          <w:b/>
          <w:bCs/>
          <w:kern w:val="24"/>
          <w:szCs w:val="24"/>
          <w:lang w:val="sr-Latn-CS" w:eastAsia="en-GB"/>
        </w:rPr>
      </w:pPr>
      <w:r>
        <w:rPr>
          <w:rFonts w:eastAsia="Times New Roman" w:cs="Arial"/>
          <w:szCs w:val="24"/>
          <w:lang w:val="sr-Latn-CS" w:eastAsia="en-GB"/>
        </w:rPr>
        <w:t>Potvrđivanje verodostojnosti opisanih aktivnosti i urađenih zadataka tokom prakse</w:t>
      </w:r>
    </w:p>
    <w:p w14:paraId="4D3592AC" w14:textId="77777777" w:rsidR="00B10619" w:rsidRDefault="00B10619">
      <w:pPr>
        <w:spacing w:after="0"/>
        <w:rPr>
          <w:rFonts w:cs="Arial"/>
          <w:b/>
          <w:bCs/>
          <w:kern w:val="24"/>
          <w:szCs w:val="24"/>
          <w:lang w:val="sr-Latn-CS" w:eastAsia="en-GB"/>
        </w:rPr>
      </w:pPr>
    </w:p>
    <w:p w14:paraId="1B48B80A" w14:textId="77777777" w:rsidR="00B10619" w:rsidRDefault="00154606">
      <w:pPr>
        <w:spacing w:after="0"/>
        <w:rPr>
          <w:rFonts w:eastAsia="Times New Roman" w:cs="Arial"/>
          <w:szCs w:val="24"/>
          <w:lang w:val="sr-Latn-CS" w:eastAsia="en-GB"/>
        </w:rPr>
      </w:pPr>
      <w:r>
        <w:rPr>
          <w:rFonts w:cs="Arial"/>
          <w:b/>
          <w:bCs/>
          <w:kern w:val="24"/>
          <w:szCs w:val="24"/>
          <w:lang w:val="sr-Latn-CS" w:eastAsia="en-GB"/>
        </w:rPr>
        <w:t>Način realizacije zadatka</w:t>
      </w:r>
      <w:r>
        <w:rPr>
          <w:rFonts w:eastAsia="Times New Roman" w:cs="Arial"/>
          <w:szCs w:val="24"/>
          <w:lang w:val="sr-Latn-CS" w:eastAsia="en-GB"/>
        </w:rPr>
        <w:t>:</w:t>
      </w:r>
    </w:p>
    <w:p w14:paraId="4FC90C28" w14:textId="77777777" w:rsidR="00B10619" w:rsidRDefault="00154606">
      <w:pPr>
        <w:spacing w:after="0"/>
        <w:rPr>
          <w:rFonts w:eastAsia="Times New Roman" w:cs="Arial"/>
          <w:szCs w:val="24"/>
          <w:lang w:val="sr-Latn-CS" w:eastAsia="en-GB"/>
        </w:rPr>
      </w:pPr>
      <w:r>
        <w:rPr>
          <w:rFonts w:eastAsia="Times New Roman" w:cs="Arial"/>
          <w:szCs w:val="24"/>
          <w:lang w:val="sr-Latn-CS" w:eastAsia="en-GB"/>
        </w:rPr>
        <w:t>Student tokom prakse vodi Dnevnik aktivnosti koji, po okončanju prakse, nastavnik-mentor potpisuje i piše kratak izveštaj o angažovanju studenta tokom prakse..</w:t>
      </w:r>
    </w:p>
    <w:p w14:paraId="6EE44108" w14:textId="77777777" w:rsidR="00B10619" w:rsidRDefault="00B10619">
      <w:pPr>
        <w:spacing w:after="0"/>
        <w:rPr>
          <w:rFonts w:cs="Arial"/>
          <w:b/>
          <w:bCs/>
          <w:szCs w:val="24"/>
          <w:lang w:val="sr-Latn-CS"/>
        </w:rPr>
      </w:pPr>
    </w:p>
    <w:p w14:paraId="459FBC54" w14:textId="77777777" w:rsidR="00B10619" w:rsidRDefault="00154606">
      <w:pPr>
        <w:spacing w:after="0"/>
        <w:rPr>
          <w:rFonts w:cs="Arial"/>
          <w:b/>
          <w:bCs/>
          <w:szCs w:val="24"/>
          <w:lang w:val="sr-Latn-CS"/>
        </w:rPr>
      </w:pPr>
      <w:r>
        <w:rPr>
          <w:rFonts w:cs="Arial"/>
          <w:b/>
          <w:bCs/>
          <w:szCs w:val="24"/>
          <w:lang w:val="sr-Latn-CS"/>
        </w:rPr>
        <w:t>Produkt:</w:t>
      </w:r>
    </w:p>
    <w:p w14:paraId="1C08B610" w14:textId="77777777" w:rsidR="00B10619" w:rsidRDefault="00154606">
      <w:pPr>
        <w:spacing w:after="0"/>
        <w:rPr>
          <w:rFonts w:cs="Arial"/>
          <w:szCs w:val="24"/>
          <w:lang w:val="sr-Latn-CS"/>
        </w:rPr>
      </w:pPr>
      <w:r>
        <w:rPr>
          <w:rFonts w:cs="Arial"/>
          <w:szCs w:val="24"/>
          <w:lang w:val="sr-Latn-CS"/>
        </w:rPr>
        <w:t>Izveštaj mentora o angažovanju studenta tokom prakse i Dnevnik aktivnosti potpisan od strane mentora.</w:t>
      </w:r>
    </w:p>
    <w:p w14:paraId="153D4B99" w14:textId="77777777" w:rsidR="00B10619" w:rsidRDefault="00154606">
      <w:pPr>
        <w:spacing w:after="0" w:line="240" w:lineRule="auto"/>
        <w:jc w:val="left"/>
        <w:rPr>
          <w:rFonts w:cs="Arial"/>
          <w:b/>
          <w:i/>
          <w:szCs w:val="24"/>
          <w:lang w:val="sr-Latn-CS"/>
        </w:rPr>
      </w:pPr>
      <w:r>
        <w:rPr>
          <w:rFonts w:cs="Arial"/>
          <w:b/>
          <w:i/>
          <w:szCs w:val="24"/>
          <w:lang w:val="sr-Latn-CS"/>
        </w:rPr>
        <w:br w:type="page"/>
      </w:r>
    </w:p>
    <w:p w14:paraId="6B89E081" w14:textId="77777777" w:rsidR="00B10619" w:rsidRDefault="00154606">
      <w:pPr>
        <w:jc w:val="center"/>
        <w:rPr>
          <w:rFonts w:cs="Arial"/>
          <w:b/>
          <w:i/>
          <w:szCs w:val="24"/>
          <w:lang w:val="sr-Latn-CS"/>
        </w:rPr>
      </w:pPr>
      <w:r>
        <w:rPr>
          <w:rFonts w:cs="Arial"/>
          <w:b/>
          <w:bCs/>
          <w:noProof/>
          <w:szCs w:val="24"/>
        </w:rPr>
        <w:lastRenderedPageBreak/>
        <w:drawing>
          <wp:anchor distT="0" distB="0" distL="114300" distR="114300" simplePos="0" relativeHeight="251698176" behindDoc="0" locked="0" layoutInCell="1" allowOverlap="1" wp14:anchorId="39C34726" wp14:editId="138D4CAE">
            <wp:simplePos x="0" y="0"/>
            <wp:positionH relativeFrom="margin">
              <wp:align>left</wp:align>
            </wp:positionH>
            <wp:positionV relativeFrom="margin">
              <wp:align>top</wp:align>
            </wp:positionV>
            <wp:extent cx="706755" cy="70739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06755" cy="707390"/>
                    </a:xfrm>
                    <a:prstGeom prst="rect">
                      <a:avLst/>
                    </a:prstGeom>
                  </pic:spPr>
                </pic:pic>
              </a:graphicData>
            </a:graphic>
          </wp:anchor>
        </w:drawing>
      </w:r>
      <w:r>
        <w:rPr>
          <w:rFonts w:cs="Arial"/>
          <w:b/>
          <w:i/>
          <w:szCs w:val="24"/>
          <w:lang w:val="sr-Latn-CS"/>
        </w:rPr>
        <w:t>Dnevnik aktivnosti na praksi</w:t>
      </w:r>
    </w:p>
    <w:p w14:paraId="2376B059" w14:textId="77777777" w:rsidR="00B10619" w:rsidRDefault="00B10619">
      <w:pPr>
        <w:jc w:val="center"/>
        <w:rPr>
          <w:rFonts w:cs="Arial"/>
          <w:b/>
          <w:i/>
          <w:szCs w:val="24"/>
          <w:lang w:val="sr-Latn-CS"/>
        </w:rPr>
      </w:pPr>
    </w:p>
    <w:p w14:paraId="1B5806FF" w14:textId="77777777" w:rsidR="00B10619" w:rsidRDefault="00154606">
      <w:pPr>
        <w:rPr>
          <w:rFonts w:cs="Arial"/>
          <w:sz w:val="22"/>
          <w:szCs w:val="24"/>
          <w:lang w:val="sr-Latn-CS"/>
        </w:rPr>
      </w:pPr>
      <w:r>
        <w:rPr>
          <w:rFonts w:cs="Arial"/>
          <w:sz w:val="22"/>
          <w:szCs w:val="24"/>
          <w:lang w:val="sr-Latn-CS"/>
        </w:rPr>
        <w:t>Student: __________________________________________________________________</w:t>
      </w:r>
    </w:p>
    <w:p w14:paraId="1B11351D" w14:textId="77777777" w:rsidR="00B10619" w:rsidRDefault="00154606">
      <w:pPr>
        <w:rPr>
          <w:rFonts w:cs="Arial"/>
          <w:sz w:val="22"/>
          <w:szCs w:val="24"/>
          <w:lang w:val="sr-Latn-CS"/>
        </w:rPr>
      </w:pPr>
      <w:r>
        <w:rPr>
          <w:rFonts w:cs="Arial"/>
          <w:sz w:val="22"/>
          <w:szCs w:val="24"/>
          <w:lang w:val="sr-Latn-CS"/>
        </w:rPr>
        <w:t>Škola u kojoj je obavljena praksa: ______________________________________________</w:t>
      </w:r>
    </w:p>
    <w:p w14:paraId="7E2F5028" w14:textId="77777777" w:rsidR="00B10619" w:rsidRDefault="00154606">
      <w:pPr>
        <w:rPr>
          <w:rFonts w:cs="Arial"/>
          <w:sz w:val="22"/>
          <w:lang w:val="sr-Latn-CS"/>
        </w:rPr>
      </w:pPr>
      <w:r>
        <w:rPr>
          <w:rFonts w:cs="Arial"/>
          <w:sz w:val="22"/>
          <w:lang w:val="sr-Latn-CS"/>
        </w:rPr>
        <w:t>Ime i prezime nastavnika mentora: ______________________________________________</w:t>
      </w:r>
    </w:p>
    <w:p w14:paraId="7822F854" w14:textId="77777777" w:rsidR="00B10619" w:rsidRDefault="00154606">
      <w:pPr>
        <w:rPr>
          <w:rFonts w:cs="Arial"/>
          <w:sz w:val="22"/>
          <w:lang w:val="sr-Latn-CS"/>
        </w:rPr>
      </w:pPr>
      <w:r>
        <w:rPr>
          <w:rFonts w:cs="Arial"/>
          <w:sz w:val="22"/>
          <w:lang w:val="sr-Latn-CS"/>
        </w:rPr>
        <w:t>Trajanje prakse: od _________________________ do______________________________</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4411"/>
        <w:gridCol w:w="3418"/>
      </w:tblGrid>
      <w:tr w:rsidR="00B10619" w14:paraId="55CEB89D" w14:textId="77777777">
        <w:tc>
          <w:tcPr>
            <w:tcW w:w="1458" w:type="dxa"/>
          </w:tcPr>
          <w:p w14:paraId="709D9AA2" w14:textId="77777777" w:rsidR="00B10619" w:rsidRDefault="00154606">
            <w:pPr>
              <w:rPr>
                <w:rFonts w:cs="Arial"/>
                <w:i/>
                <w:szCs w:val="24"/>
                <w:lang w:val="sr-Latn-CS"/>
              </w:rPr>
            </w:pPr>
            <w:r>
              <w:rPr>
                <w:rFonts w:cs="Arial"/>
                <w:i/>
                <w:szCs w:val="24"/>
                <w:lang w:val="sr-Latn-CS"/>
              </w:rPr>
              <w:t>Datum:</w:t>
            </w:r>
          </w:p>
        </w:tc>
        <w:tc>
          <w:tcPr>
            <w:tcW w:w="4411" w:type="dxa"/>
          </w:tcPr>
          <w:p w14:paraId="69423D3F" w14:textId="77777777" w:rsidR="00B10619" w:rsidRDefault="00154606">
            <w:pPr>
              <w:rPr>
                <w:rFonts w:cs="Arial"/>
                <w:i/>
                <w:szCs w:val="24"/>
                <w:lang w:val="sr-Latn-CS"/>
              </w:rPr>
            </w:pPr>
            <w:r>
              <w:rPr>
                <w:rFonts w:cs="Arial"/>
                <w:i/>
                <w:szCs w:val="24"/>
                <w:lang w:val="sr-Latn-CS"/>
              </w:rPr>
              <w:t>Aktivnost:</w:t>
            </w:r>
          </w:p>
        </w:tc>
        <w:tc>
          <w:tcPr>
            <w:tcW w:w="3418" w:type="dxa"/>
          </w:tcPr>
          <w:p w14:paraId="2D349898" w14:textId="77777777" w:rsidR="00B10619" w:rsidRDefault="00154606">
            <w:pPr>
              <w:rPr>
                <w:rFonts w:cs="Arial"/>
                <w:i/>
                <w:szCs w:val="24"/>
                <w:lang w:val="sr-Latn-CS"/>
              </w:rPr>
            </w:pPr>
            <w:r>
              <w:rPr>
                <w:rFonts w:cs="Arial"/>
                <w:i/>
                <w:szCs w:val="24"/>
                <w:lang w:val="sr-Latn-CS"/>
              </w:rPr>
              <w:t>Komentar:</w:t>
            </w:r>
          </w:p>
        </w:tc>
      </w:tr>
      <w:tr w:rsidR="00B10619" w14:paraId="42DC462B" w14:textId="77777777">
        <w:trPr>
          <w:trHeight w:val="551"/>
        </w:trPr>
        <w:tc>
          <w:tcPr>
            <w:tcW w:w="1458" w:type="dxa"/>
          </w:tcPr>
          <w:p w14:paraId="768D3E1E" w14:textId="77777777" w:rsidR="00B10619" w:rsidRDefault="00B10619">
            <w:pPr>
              <w:rPr>
                <w:rFonts w:cs="Arial"/>
                <w:i/>
                <w:szCs w:val="24"/>
                <w:lang w:val="sr-Latn-CS"/>
              </w:rPr>
            </w:pPr>
          </w:p>
        </w:tc>
        <w:tc>
          <w:tcPr>
            <w:tcW w:w="4411" w:type="dxa"/>
          </w:tcPr>
          <w:p w14:paraId="2394F1FF" w14:textId="77777777" w:rsidR="00B10619" w:rsidRDefault="00B10619">
            <w:pPr>
              <w:rPr>
                <w:rFonts w:cs="Arial"/>
                <w:i/>
                <w:szCs w:val="24"/>
                <w:lang w:val="sr-Latn-CS"/>
              </w:rPr>
            </w:pPr>
          </w:p>
        </w:tc>
        <w:tc>
          <w:tcPr>
            <w:tcW w:w="3418" w:type="dxa"/>
          </w:tcPr>
          <w:p w14:paraId="24148919" w14:textId="77777777" w:rsidR="00B10619" w:rsidRDefault="00B10619">
            <w:pPr>
              <w:rPr>
                <w:rFonts w:cs="Arial"/>
                <w:i/>
                <w:szCs w:val="24"/>
                <w:lang w:val="sr-Latn-CS"/>
              </w:rPr>
            </w:pPr>
          </w:p>
        </w:tc>
      </w:tr>
      <w:tr w:rsidR="00B10619" w14:paraId="7E5C4065" w14:textId="77777777">
        <w:trPr>
          <w:trHeight w:val="551"/>
        </w:trPr>
        <w:tc>
          <w:tcPr>
            <w:tcW w:w="1458" w:type="dxa"/>
          </w:tcPr>
          <w:p w14:paraId="177CC168" w14:textId="77777777" w:rsidR="00B10619" w:rsidRDefault="00B10619">
            <w:pPr>
              <w:rPr>
                <w:rFonts w:cs="Arial"/>
                <w:i/>
                <w:szCs w:val="24"/>
                <w:lang w:val="sr-Latn-CS"/>
              </w:rPr>
            </w:pPr>
          </w:p>
        </w:tc>
        <w:tc>
          <w:tcPr>
            <w:tcW w:w="4411" w:type="dxa"/>
          </w:tcPr>
          <w:p w14:paraId="281467D5" w14:textId="77777777" w:rsidR="00B10619" w:rsidRDefault="00B10619">
            <w:pPr>
              <w:rPr>
                <w:rFonts w:cs="Arial"/>
                <w:i/>
                <w:szCs w:val="24"/>
                <w:lang w:val="sr-Latn-CS"/>
              </w:rPr>
            </w:pPr>
          </w:p>
        </w:tc>
        <w:tc>
          <w:tcPr>
            <w:tcW w:w="3418" w:type="dxa"/>
          </w:tcPr>
          <w:p w14:paraId="31E020EF" w14:textId="77777777" w:rsidR="00B10619" w:rsidRDefault="00B10619">
            <w:pPr>
              <w:rPr>
                <w:rFonts w:cs="Arial"/>
                <w:i/>
                <w:szCs w:val="24"/>
                <w:lang w:val="sr-Latn-CS"/>
              </w:rPr>
            </w:pPr>
          </w:p>
        </w:tc>
      </w:tr>
      <w:tr w:rsidR="00B10619" w14:paraId="682AD1D3" w14:textId="77777777">
        <w:trPr>
          <w:trHeight w:val="551"/>
        </w:trPr>
        <w:tc>
          <w:tcPr>
            <w:tcW w:w="1458" w:type="dxa"/>
          </w:tcPr>
          <w:p w14:paraId="341F5F26" w14:textId="77777777" w:rsidR="00B10619" w:rsidRDefault="00B10619">
            <w:pPr>
              <w:rPr>
                <w:rFonts w:cs="Arial"/>
                <w:i/>
                <w:szCs w:val="24"/>
                <w:lang w:val="sr-Latn-CS"/>
              </w:rPr>
            </w:pPr>
          </w:p>
        </w:tc>
        <w:tc>
          <w:tcPr>
            <w:tcW w:w="4411" w:type="dxa"/>
          </w:tcPr>
          <w:p w14:paraId="32920368" w14:textId="77777777" w:rsidR="00B10619" w:rsidRDefault="00B10619">
            <w:pPr>
              <w:rPr>
                <w:rFonts w:cs="Arial"/>
                <w:i/>
                <w:szCs w:val="24"/>
                <w:lang w:val="sr-Latn-CS"/>
              </w:rPr>
            </w:pPr>
          </w:p>
        </w:tc>
        <w:tc>
          <w:tcPr>
            <w:tcW w:w="3418" w:type="dxa"/>
          </w:tcPr>
          <w:p w14:paraId="26997504" w14:textId="77777777" w:rsidR="00B10619" w:rsidRDefault="00B10619">
            <w:pPr>
              <w:rPr>
                <w:rFonts w:cs="Arial"/>
                <w:i/>
                <w:szCs w:val="24"/>
                <w:lang w:val="sr-Latn-CS"/>
              </w:rPr>
            </w:pPr>
          </w:p>
        </w:tc>
      </w:tr>
      <w:tr w:rsidR="00B10619" w14:paraId="418CEF31" w14:textId="77777777">
        <w:trPr>
          <w:trHeight w:val="551"/>
        </w:trPr>
        <w:tc>
          <w:tcPr>
            <w:tcW w:w="1458" w:type="dxa"/>
          </w:tcPr>
          <w:p w14:paraId="4DC06E68" w14:textId="77777777" w:rsidR="00B10619" w:rsidRDefault="00B10619">
            <w:pPr>
              <w:rPr>
                <w:rFonts w:cs="Arial"/>
                <w:i/>
                <w:szCs w:val="24"/>
                <w:lang w:val="sr-Latn-CS"/>
              </w:rPr>
            </w:pPr>
          </w:p>
        </w:tc>
        <w:tc>
          <w:tcPr>
            <w:tcW w:w="4411" w:type="dxa"/>
          </w:tcPr>
          <w:p w14:paraId="6A58750E" w14:textId="77777777" w:rsidR="00B10619" w:rsidRDefault="00B10619">
            <w:pPr>
              <w:rPr>
                <w:rFonts w:cs="Arial"/>
                <w:i/>
                <w:szCs w:val="24"/>
                <w:lang w:val="sr-Latn-CS"/>
              </w:rPr>
            </w:pPr>
          </w:p>
        </w:tc>
        <w:tc>
          <w:tcPr>
            <w:tcW w:w="3418" w:type="dxa"/>
          </w:tcPr>
          <w:p w14:paraId="5E8F7BCA" w14:textId="77777777" w:rsidR="00B10619" w:rsidRDefault="00B10619">
            <w:pPr>
              <w:rPr>
                <w:rFonts w:cs="Arial"/>
                <w:i/>
                <w:szCs w:val="24"/>
                <w:lang w:val="sr-Latn-CS"/>
              </w:rPr>
            </w:pPr>
          </w:p>
        </w:tc>
      </w:tr>
      <w:tr w:rsidR="00B10619" w14:paraId="6B53C497" w14:textId="77777777">
        <w:trPr>
          <w:trHeight w:val="551"/>
        </w:trPr>
        <w:tc>
          <w:tcPr>
            <w:tcW w:w="1458" w:type="dxa"/>
          </w:tcPr>
          <w:p w14:paraId="56C0F979" w14:textId="77777777" w:rsidR="00B10619" w:rsidRDefault="00B10619">
            <w:pPr>
              <w:rPr>
                <w:rFonts w:cs="Arial"/>
                <w:i/>
                <w:szCs w:val="24"/>
                <w:lang w:val="sr-Latn-CS"/>
              </w:rPr>
            </w:pPr>
          </w:p>
        </w:tc>
        <w:tc>
          <w:tcPr>
            <w:tcW w:w="4411" w:type="dxa"/>
          </w:tcPr>
          <w:p w14:paraId="442F8C85" w14:textId="77777777" w:rsidR="00B10619" w:rsidRDefault="00B10619">
            <w:pPr>
              <w:rPr>
                <w:rFonts w:cs="Arial"/>
                <w:i/>
                <w:szCs w:val="24"/>
                <w:lang w:val="sr-Latn-CS"/>
              </w:rPr>
            </w:pPr>
          </w:p>
        </w:tc>
        <w:tc>
          <w:tcPr>
            <w:tcW w:w="3418" w:type="dxa"/>
          </w:tcPr>
          <w:p w14:paraId="6F2EA3EE" w14:textId="77777777" w:rsidR="00B10619" w:rsidRDefault="00B10619">
            <w:pPr>
              <w:rPr>
                <w:rFonts w:cs="Arial"/>
                <w:i/>
                <w:szCs w:val="24"/>
                <w:lang w:val="sr-Latn-CS"/>
              </w:rPr>
            </w:pPr>
          </w:p>
        </w:tc>
      </w:tr>
      <w:tr w:rsidR="00B10619" w14:paraId="5FA73F69" w14:textId="77777777">
        <w:trPr>
          <w:trHeight w:val="551"/>
        </w:trPr>
        <w:tc>
          <w:tcPr>
            <w:tcW w:w="1458" w:type="dxa"/>
          </w:tcPr>
          <w:p w14:paraId="07A9BAB0" w14:textId="77777777" w:rsidR="00B10619" w:rsidRDefault="00B10619">
            <w:pPr>
              <w:rPr>
                <w:rFonts w:cs="Arial"/>
                <w:i/>
                <w:szCs w:val="24"/>
                <w:lang w:val="sr-Latn-CS"/>
              </w:rPr>
            </w:pPr>
          </w:p>
        </w:tc>
        <w:tc>
          <w:tcPr>
            <w:tcW w:w="4411" w:type="dxa"/>
          </w:tcPr>
          <w:p w14:paraId="156B9FB9" w14:textId="77777777" w:rsidR="00B10619" w:rsidRDefault="00B10619">
            <w:pPr>
              <w:rPr>
                <w:rFonts w:cs="Arial"/>
                <w:i/>
                <w:szCs w:val="24"/>
                <w:lang w:val="sr-Latn-CS"/>
              </w:rPr>
            </w:pPr>
          </w:p>
        </w:tc>
        <w:tc>
          <w:tcPr>
            <w:tcW w:w="3418" w:type="dxa"/>
          </w:tcPr>
          <w:p w14:paraId="5CDB2F02" w14:textId="77777777" w:rsidR="00B10619" w:rsidRDefault="00B10619">
            <w:pPr>
              <w:rPr>
                <w:rFonts w:cs="Arial"/>
                <w:i/>
                <w:szCs w:val="24"/>
                <w:lang w:val="sr-Latn-CS"/>
              </w:rPr>
            </w:pPr>
          </w:p>
        </w:tc>
      </w:tr>
      <w:tr w:rsidR="00B10619" w14:paraId="17A543DC" w14:textId="77777777">
        <w:trPr>
          <w:trHeight w:val="551"/>
        </w:trPr>
        <w:tc>
          <w:tcPr>
            <w:tcW w:w="1458" w:type="dxa"/>
          </w:tcPr>
          <w:p w14:paraId="2E387743" w14:textId="77777777" w:rsidR="00B10619" w:rsidRDefault="00B10619">
            <w:pPr>
              <w:rPr>
                <w:rFonts w:cs="Arial"/>
                <w:i/>
                <w:szCs w:val="24"/>
                <w:lang w:val="sr-Latn-CS"/>
              </w:rPr>
            </w:pPr>
          </w:p>
        </w:tc>
        <w:tc>
          <w:tcPr>
            <w:tcW w:w="4411" w:type="dxa"/>
          </w:tcPr>
          <w:p w14:paraId="47441031" w14:textId="77777777" w:rsidR="00B10619" w:rsidRDefault="00B10619">
            <w:pPr>
              <w:rPr>
                <w:rFonts w:cs="Arial"/>
                <w:i/>
                <w:szCs w:val="24"/>
                <w:lang w:val="sr-Latn-CS"/>
              </w:rPr>
            </w:pPr>
          </w:p>
        </w:tc>
        <w:tc>
          <w:tcPr>
            <w:tcW w:w="3418" w:type="dxa"/>
          </w:tcPr>
          <w:p w14:paraId="192E1340" w14:textId="77777777" w:rsidR="00B10619" w:rsidRDefault="00B10619">
            <w:pPr>
              <w:rPr>
                <w:rFonts w:cs="Arial"/>
                <w:i/>
                <w:szCs w:val="24"/>
                <w:lang w:val="sr-Latn-CS"/>
              </w:rPr>
            </w:pPr>
          </w:p>
        </w:tc>
      </w:tr>
      <w:tr w:rsidR="00B10619" w14:paraId="2D7F54D9" w14:textId="77777777">
        <w:trPr>
          <w:trHeight w:val="551"/>
        </w:trPr>
        <w:tc>
          <w:tcPr>
            <w:tcW w:w="1458" w:type="dxa"/>
          </w:tcPr>
          <w:p w14:paraId="3A291EF2" w14:textId="77777777" w:rsidR="00B10619" w:rsidRDefault="00B10619">
            <w:pPr>
              <w:rPr>
                <w:rFonts w:cs="Arial"/>
                <w:i/>
                <w:szCs w:val="24"/>
                <w:lang w:val="sr-Latn-CS"/>
              </w:rPr>
            </w:pPr>
          </w:p>
        </w:tc>
        <w:tc>
          <w:tcPr>
            <w:tcW w:w="4411" w:type="dxa"/>
          </w:tcPr>
          <w:p w14:paraId="56950374" w14:textId="77777777" w:rsidR="00B10619" w:rsidRDefault="00B10619">
            <w:pPr>
              <w:rPr>
                <w:rFonts w:cs="Arial"/>
                <w:i/>
                <w:szCs w:val="24"/>
                <w:lang w:val="sr-Latn-CS"/>
              </w:rPr>
            </w:pPr>
          </w:p>
        </w:tc>
        <w:tc>
          <w:tcPr>
            <w:tcW w:w="3418" w:type="dxa"/>
          </w:tcPr>
          <w:p w14:paraId="2DB2554E" w14:textId="77777777" w:rsidR="00B10619" w:rsidRDefault="00B10619">
            <w:pPr>
              <w:rPr>
                <w:rFonts w:cs="Arial"/>
                <w:i/>
                <w:szCs w:val="24"/>
                <w:lang w:val="sr-Latn-CS"/>
              </w:rPr>
            </w:pPr>
          </w:p>
        </w:tc>
      </w:tr>
      <w:tr w:rsidR="00B10619" w14:paraId="065F357B" w14:textId="77777777">
        <w:trPr>
          <w:trHeight w:val="551"/>
        </w:trPr>
        <w:tc>
          <w:tcPr>
            <w:tcW w:w="1458" w:type="dxa"/>
          </w:tcPr>
          <w:p w14:paraId="08E6D590" w14:textId="77777777" w:rsidR="00B10619" w:rsidRDefault="00B10619">
            <w:pPr>
              <w:rPr>
                <w:rFonts w:cs="Arial"/>
                <w:i/>
                <w:szCs w:val="24"/>
                <w:lang w:val="sr-Latn-CS"/>
              </w:rPr>
            </w:pPr>
          </w:p>
        </w:tc>
        <w:tc>
          <w:tcPr>
            <w:tcW w:w="4411" w:type="dxa"/>
          </w:tcPr>
          <w:p w14:paraId="1A9BA8CA" w14:textId="77777777" w:rsidR="00B10619" w:rsidRDefault="00B10619">
            <w:pPr>
              <w:rPr>
                <w:rFonts w:cs="Arial"/>
                <w:i/>
                <w:szCs w:val="24"/>
                <w:lang w:val="sr-Latn-CS"/>
              </w:rPr>
            </w:pPr>
          </w:p>
        </w:tc>
        <w:tc>
          <w:tcPr>
            <w:tcW w:w="3418" w:type="dxa"/>
          </w:tcPr>
          <w:p w14:paraId="60A71F0E" w14:textId="77777777" w:rsidR="00B10619" w:rsidRDefault="00B10619">
            <w:pPr>
              <w:rPr>
                <w:rFonts w:cs="Arial"/>
                <w:i/>
                <w:szCs w:val="24"/>
                <w:lang w:val="sr-Latn-CS"/>
              </w:rPr>
            </w:pPr>
          </w:p>
        </w:tc>
      </w:tr>
      <w:tr w:rsidR="00B10619" w14:paraId="671CA3F8" w14:textId="77777777">
        <w:trPr>
          <w:trHeight w:val="551"/>
        </w:trPr>
        <w:tc>
          <w:tcPr>
            <w:tcW w:w="1458" w:type="dxa"/>
          </w:tcPr>
          <w:p w14:paraId="0D93578D" w14:textId="77777777" w:rsidR="00B10619" w:rsidRDefault="00B10619">
            <w:pPr>
              <w:rPr>
                <w:rFonts w:cs="Arial"/>
                <w:i/>
                <w:szCs w:val="24"/>
                <w:lang w:val="sr-Latn-CS"/>
              </w:rPr>
            </w:pPr>
          </w:p>
        </w:tc>
        <w:tc>
          <w:tcPr>
            <w:tcW w:w="4411" w:type="dxa"/>
          </w:tcPr>
          <w:p w14:paraId="6892619C" w14:textId="77777777" w:rsidR="00B10619" w:rsidRDefault="00B10619">
            <w:pPr>
              <w:rPr>
                <w:rFonts w:cs="Arial"/>
                <w:i/>
                <w:szCs w:val="24"/>
                <w:lang w:val="sr-Latn-CS"/>
              </w:rPr>
            </w:pPr>
          </w:p>
        </w:tc>
        <w:tc>
          <w:tcPr>
            <w:tcW w:w="3418" w:type="dxa"/>
          </w:tcPr>
          <w:p w14:paraId="52B79003" w14:textId="77777777" w:rsidR="00B10619" w:rsidRDefault="00B10619">
            <w:pPr>
              <w:rPr>
                <w:rFonts w:cs="Arial"/>
                <w:i/>
                <w:szCs w:val="24"/>
                <w:lang w:val="sr-Latn-CS"/>
              </w:rPr>
            </w:pPr>
          </w:p>
        </w:tc>
      </w:tr>
      <w:tr w:rsidR="00B10619" w14:paraId="25A343B1" w14:textId="77777777">
        <w:trPr>
          <w:trHeight w:val="551"/>
        </w:trPr>
        <w:tc>
          <w:tcPr>
            <w:tcW w:w="1458" w:type="dxa"/>
          </w:tcPr>
          <w:p w14:paraId="50CB5BFA" w14:textId="77777777" w:rsidR="00B10619" w:rsidRDefault="00B10619">
            <w:pPr>
              <w:rPr>
                <w:rFonts w:cs="Arial"/>
                <w:i/>
                <w:szCs w:val="24"/>
                <w:lang w:val="sr-Latn-CS"/>
              </w:rPr>
            </w:pPr>
          </w:p>
        </w:tc>
        <w:tc>
          <w:tcPr>
            <w:tcW w:w="4411" w:type="dxa"/>
          </w:tcPr>
          <w:p w14:paraId="24945B77" w14:textId="77777777" w:rsidR="00B10619" w:rsidRDefault="00B10619">
            <w:pPr>
              <w:rPr>
                <w:rFonts w:cs="Arial"/>
                <w:i/>
                <w:szCs w:val="24"/>
                <w:lang w:val="sr-Latn-CS"/>
              </w:rPr>
            </w:pPr>
          </w:p>
        </w:tc>
        <w:tc>
          <w:tcPr>
            <w:tcW w:w="3418" w:type="dxa"/>
          </w:tcPr>
          <w:p w14:paraId="6A85AF4E" w14:textId="77777777" w:rsidR="00B10619" w:rsidRDefault="00B10619">
            <w:pPr>
              <w:rPr>
                <w:rFonts w:cs="Arial"/>
                <w:i/>
                <w:szCs w:val="24"/>
                <w:lang w:val="sr-Latn-CS"/>
              </w:rPr>
            </w:pPr>
          </w:p>
        </w:tc>
      </w:tr>
    </w:tbl>
    <w:p w14:paraId="0368968D" w14:textId="77777777" w:rsidR="00B10619" w:rsidRDefault="00154606">
      <w:pPr>
        <w:jc w:val="right"/>
        <w:rPr>
          <w:rFonts w:cs="Arial"/>
          <w:b/>
          <w:szCs w:val="24"/>
          <w:lang w:val="sr-Latn-CS"/>
        </w:rPr>
      </w:pPr>
      <w:r>
        <w:rPr>
          <w:rFonts w:cs="Arial"/>
          <w:b/>
          <w:szCs w:val="24"/>
          <w:lang w:val="sr-Latn-CS"/>
        </w:rPr>
        <w:br/>
        <w:t>Potvrđujem da je student obavio navedene aktivnosti.</w:t>
      </w:r>
    </w:p>
    <w:p w14:paraId="5E644A01" w14:textId="77777777" w:rsidR="00B10619" w:rsidRDefault="00154606">
      <w:pPr>
        <w:spacing w:after="0"/>
        <w:jc w:val="right"/>
        <w:rPr>
          <w:rFonts w:cs="Arial"/>
          <w:sz w:val="22"/>
          <w:szCs w:val="24"/>
          <w:lang w:val="sr-Latn-CS"/>
        </w:rPr>
      </w:pPr>
      <w:r>
        <w:rPr>
          <w:rFonts w:cs="Arial"/>
          <w:sz w:val="22"/>
          <w:szCs w:val="24"/>
          <w:lang w:val="sr-Latn-CS"/>
        </w:rPr>
        <w:t>_________________________________</w:t>
      </w:r>
    </w:p>
    <w:p w14:paraId="4877FDB3" w14:textId="77777777" w:rsidR="00B10619" w:rsidRDefault="00154606">
      <w:pPr>
        <w:spacing w:after="0"/>
        <w:jc w:val="right"/>
        <w:rPr>
          <w:rFonts w:cs="Arial"/>
          <w:szCs w:val="24"/>
          <w:lang w:val="sr-Latn-CS"/>
        </w:rPr>
      </w:pPr>
      <w:r>
        <w:rPr>
          <w:rFonts w:cs="Arial"/>
          <w:szCs w:val="24"/>
          <w:lang w:val="sr-Latn-CS"/>
        </w:rPr>
        <w:t>Potpis nastavnika mentora</w:t>
      </w:r>
    </w:p>
    <w:p w14:paraId="3E4CA71A" w14:textId="77777777" w:rsidR="00B10619" w:rsidRDefault="00154606">
      <w:pPr>
        <w:pStyle w:val="Heading1"/>
        <w:rPr>
          <w:sz w:val="24"/>
          <w:lang w:val="sr-Latn-CS"/>
        </w:rPr>
      </w:pPr>
      <w:bookmarkStart w:id="25" w:name="_Toc23592778"/>
      <w:r>
        <w:rPr>
          <w:sz w:val="24"/>
          <w:lang w:val="sr-Latn-CS"/>
        </w:rPr>
        <w:lastRenderedPageBreak/>
        <w:t>Korišćena literatura</w:t>
      </w:r>
      <w:bookmarkEnd w:id="25"/>
    </w:p>
    <w:p w14:paraId="1DB35994" w14:textId="77777777" w:rsidR="00B10619" w:rsidRDefault="00B10619">
      <w:pPr>
        <w:rPr>
          <w:lang w:val="sr-Latn-CS"/>
        </w:rPr>
      </w:pPr>
    </w:p>
    <w:p w14:paraId="04804109" w14:textId="77777777" w:rsidR="00B10619" w:rsidRDefault="00154606">
      <w:pPr>
        <w:numPr>
          <w:ilvl w:val="0"/>
          <w:numId w:val="32"/>
        </w:numPr>
        <w:tabs>
          <w:tab w:val="left" w:pos="0"/>
        </w:tabs>
        <w:spacing w:after="120" w:line="240" w:lineRule="auto"/>
        <w:ind w:left="426" w:hanging="425"/>
        <w:rPr>
          <w:rFonts w:cs="Arial"/>
          <w:sz w:val="22"/>
          <w:lang w:val="sr-Latn-CS"/>
        </w:rPr>
      </w:pPr>
      <w:r>
        <w:rPr>
          <w:rFonts w:cs="Arial"/>
          <w:sz w:val="22"/>
          <w:lang w:val="sr-Latn-CS"/>
        </w:rPr>
        <w:t xml:space="preserve">Biggs,J. , Tang, C. (2011). </w:t>
      </w:r>
      <w:r>
        <w:rPr>
          <w:rFonts w:cs="Arial"/>
          <w:i/>
          <w:sz w:val="22"/>
          <w:lang w:val="sr-Latn-CS"/>
        </w:rPr>
        <w:t>Teaching for Quality Learning at University</w:t>
      </w:r>
      <w:r>
        <w:rPr>
          <w:rFonts w:cs="Arial"/>
          <w:sz w:val="22"/>
          <w:lang w:val="sr-Latn-CS"/>
        </w:rPr>
        <w:t>. New York: Open Universiy Press.</w:t>
      </w:r>
    </w:p>
    <w:p w14:paraId="474BA792" w14:textId="77777777" w:rsidR="00B10619" w:rsidRDefault="00154606">
      <w:pPr>
        <w:numPr>
          <w:ilvl w:val="0"/>
          <w:numId w:val="32"/>
        </w:numPr>
        <w:tabs>
          <w:tab w:val="left" w:pos="0"/>
        </w:tabs>
        <w:spacing w:after="120" w:line="240" w:lineRule="auto"/>
        <w:ind w:left="426" w:hanging="425"/>
        <w:rPr>
          <w:rFonts w:cs="Arial"/>
          <w:sz w:val="22"/>
          <w:lang w:val="sr-Latn-CS"/>
        </w:rPr>
      </w:pPr>
      <w:r>
        <w:rPr>
          <w:rFonts w:cs="Arial"/>
          <w:sz w:val="22"/>
          <w:lang w:val="sr-Latn-CS"/>
        </w:rPr>
        <w:t xml:space="preserve">Buchberger, F., Campos, B. P., Kallos, D. &amp; Stephenson, J. (2000). </w:t>
      </w:r>
      <w:r>
        <w:rPr>
          <w:rFonts w:cs="Arial"/>
          <w:i/>
          <w:sz w:val="22"/>
          <w:lang w:val="sr-Latn-CS"/>
        </w:rPr>
        <w:t>Green Paper on teacher education in Europe</w:t>
      </w:r>
      <w:r>
        <w:rPr>
          <w:rFonts w:cs="Arial"/>
          <w:sz w:val="22"/>
          <w:lang w:val="sr-Latn-CS"/>
        </w:rPr>
        <w:t>. TNTEE: Umea, Sweden.</w:t>
      </w:r>
    </w:p>
    <w:p w14:paraId="3C6879CF" w14:textId="77777777" w:rsidR="00B10619" w:rsidRDefault="00154606">
      <w:pPr>
        <w:numPr>
          <w:ilvl w:val="0"/>
          <w:numId w:val="32"/>
        </w:numPr>
        <w:spacing w:after="120" w:line="240" w:lineRule="auto"/>
        <w:ind w:left="426" w:hanging="425"/>
        <w:rPr>
          <w:rFonts w:cs="Arial"/>
          <w:sz w:val="22"/>
          <w:lang w:val="sr-Latn-CS"/>
        </w:rPr>
      </w:pPr>
      <w:r>
        <w:rPr>
          <w:rFonts w:cs="Arial"/>
          <w:sz w:val="22"/>
          <w:lang w:val="sr-Latn-CS"/>
        </w:rPr>
        <w:t xml:space="preserve">But, T. i Ejnskou, M. (2010). </w:t>
      </w:r>
      <w:r>
        <w:rPr>
          <w:rFonts w:cs="Arial"/>
          <w:i/>
          <w:sz w:val="22"/>
          <w:lang w:val="sr-Latn-CS"/>
        </w:rPr>
        <w:t xml:space="preserve">Priručnik za inkluzivni razvoj škole. </w:t>
      </w:r>
      <w:r>
        <w:rPr>
          <w:rFonts w:cs="Arial"/>
          <w:sz w:val="22"/>
          <w:lang w:val="sr-Latn-CS"/>
        </w:rPr>
        <w:t>Beograd: Save the Children, Zavod za vrednovanje kvaliteta obrazovanja i vaspitanja.</w:t>
      </w:r>
    </w:p>
    <w:p w14:paraId="0F15D803" w14:textId="77777777" w:rsidR="00B10619" w:rsidRDefault="00154606">
      <w:pPr>
        <w:numPr>
          <w:ilvl w:val="0"/>
          <w:numId w:val="32"/>
        </w:numPr>
        <w:tabs>
          <w:tab w:val="left" w:pos="0"/>
        </w:tabs>
        <w:spacing w:after="120" w:line="240" w:lineRule="auto"/>
        <w:ind w:left="426" w:hanging="425"/>
        <w:rPr>
          <w:rFonts w:cs="Arial"/>
          <w:sz w:val="22"/>
          <w:lang w:val="sr-Latn-CS"/>
        </w:rPr>
      </w:pPr>
      <w:r>
        <w:rPr>
          <w:rFonts w:cs="Arial"/>
          <w:sz w:val="22"/>
          <w:lang w:val="sr-Latn-CS"/>
        </w:rPr>
        <w:t xml:space="preserve">Connelly, F. M., Clandinin, D. J., &amp; He, M. F. (1997). Teachers’ personal and practical knowledge on the professional knowledge landscape. </w:t>
      </w:r>
      <w:r>
        <w:rPr>
          <w:rFonts w:cs="Arial"/>
          <w:i/>
          <w:iCs/>
          <w:sz w:val="22"/>
          <w:lang w:val="sr-Latn-CS"/>
        </w:rPr>
        <w:t>Teaching and teacher education, 13(</w:t>
      </w:r>
      <w:r>
        <w:rPr>
          <w:rFonts w:cs="Arial"/>
          <w:sz w:val="22"/>
          <w:lang w:val="sr-Latn-CS"/>
        </w:rPr>
        <w:t>7), 665–674.</w:t>
      </w:r>
    </w:p>
    <w:p w14:paraId="540CAE73" w14:textId="77777777" w:rsidR="00B10619" w:rsidRDefault="00154606">
      <w:pPr>
        <w:numPr>
          <w:ilvl w:val="0"/>
          <w:numId w:val="32"/>
        </w:numPr>
        <w:spacing w:after="120" w:line="240" w:lineRule="auto"/>
        <w:ind w:left="426" w:hanging="425"/>
        <w:rPr>
          <w:rFonts w:cs="Arial"/>
          <w:sz w:val="22"/>
          <w:lang w:val="sr-Latn-CS"/>
        </w:rPr>
      </w:pPr>
      <w:r>
        <w:rPr>
          <w:rFonts w:cs="Arial"/>
          <w:sz w:val="22"/>
          <w:lang w:val="sr-Latn-CS"/>
        </w:rPr>
        <w:t>Hargreaves, A. (1994). Changing teachers, changing times: Teachers’ work and culture in the postmodern age. London: Casell.</w:t>
      </w:r>
    </w:p>
    <w:p w14:paraId="058D56EF" w14:textId="77777777" w:rsidR="00B10619" w:rsidRDefault="00154606">
      <w:pPr>
        <w:numPr>
          <w:ilvl w:val="0"/>
          <w:numId w:val="32"/>
        </w:numPr>
        <w:spacing w:after="120" w:line="240" w:lineRule="auto"/>
        <w:ind w:left="426" w:hanging="425"/>
        <w:rPr>
          <w:rFonts w:cs="Arial"/>
          <w:bCs/>
          <w:sz w:val="22"/>
          <w:u w:val="single"/>
          <w:lang w:val="sr-Latn-CS"/>
        </w:rPr>
      </w:pPr>
      <w:r>
        <w:rPr>
          <w:rFonts w:cs="Arial"/>
          <w:sz w:val="22"/>
          <w:lang w:val="sr-Latn-CS"/>
        </w:rPr>
        <w:t xml:space="preserve">Ivić, I.D., Pešikan, A.Ž., Janković-Antić, S.V. (2001). </w:t>
      </w:r>
      <w:r>
        <w:rPr>
          <w:rFonts w:cs="Arial"/>
          <w:i/>
          <w:sz w:val="22"/>
          <w:lang w:val="sr-Latn-CS"/>
        </w:rPr>
        <w:t>Aktivno učenje 2 - priručnik za primenu metoda aktivnog učenja - nastave</w:t>
      </w:r>
      <w:r>
        <w:rPr>
          <w:rFonts w:cs="Arial"/>
          <w:sz w:val="22"/>
          <w:lang w:val="sr-Latn-CS"/>
        </w:rPr>
        <w:t xml:space="preserve">. Beograd: Institut za psihologiju. Dostupno na: </w:t>
      </w:r>
      <w:hyperlink r:id="rId42" w:history="1">
        <w:r>
          <w:rPr>
            <w:rFonts w:cs="Arial"/>
            <w:bCs/>
            <w:sz w:val="22"/>
            <w:u w:val="single"/>
            <w:lang w:val="sr-Latn-CS"/>
          </w:rPr>
          <w:t>http://www.eduforum.rs/index.php/srblat/bocnipublikacijesr/70-sraktivnoucenje2sr</w:t>
        </w:r>
      </w:hyperlink>
    </w:p>
    <w:p w14:paraId="1A4CCA8B" w14:textId="77777777" w:rsidR="00B10619" w:rsidRDefault="00154606">
      <w:pPr>
        <w:numPr>
          <w:ilvl w:val="0"/>
          <w:numId w:val="32"/>
        </w:numPr>
        <w:tabs>
          <w:tab w:val="left" w:pos="0"/>
        </w:tabs>
        <w:spacing w:after="120" w:line="240" w:lineRule="auto"/>
        <w:ind w:left="426" w:hanging="425"/>
        <w:rPr>
          <w:rFonts w:cs="Arial"/>
          <w:sz w:val="22"/>
          <w:lang w:val="sr-Latn-CS"/>
        </w:rPr>
      </w:pPr>
      <w:r>
        <w:rPr>
          <w:rFonts w:cs="Arial"/>
          <w:sz w:val="22"/>
          <w:lang w:val="sr-Latn-CS"/>
        </w:rPr>
        <w:t xml:space="preserve">Little, 2003, prema Sutherland, L., Howard, S., Markauskaite, L. (2010). Professional identity creation: examining the development of beginning preservice teachers’ understanding of their work as teachers. </w:t>
      </w:r>
      <w:r>
        <w:rPr>
          <w:rFonts w:cs="Arial"/>
          <w:i/>
          <w:iCs/>
          <w:sz w:val="22"/>
          <w:lang w:val="sr-Latn-CS"/>
        </w:rPr>
        <w:t>Teaching and Teacher Education, 26</w:t>
      </w:r>
      <w:r>
        <w:rPr>
          <w:rFonts w:cs="Arial"/>
          <w:sz w:val="22"/>
          <w:lang w:val="sr-Latn-CS"/>
        </w:rPr>
        <w:t>(3), 455–465.</w:t>
      </w:r>
    </w:p>
    <w:p w14:paraId="0F03076C" w14:textId="77777777" w:rsidR="00B10619" w:rsidRDefault="00154606">
      <w:pPr>
        <w:numPr>
          <w:ilvl w:val="0"/>
          <w:numId w:val="32"/>
        </w:numPr>
        <w:spacing w:after="120" w:line="240" w:lineRule="auto"/>
        <w:ind w:left="426" w:hanging="425"/>
        <w:rPr>
          <w:rFonts w:cs="Arial"/>
          <w:sz w:val="22"/>
          <w:lang w:val="sr-Latn-CS"/>
        </w:rPr>
      </w:pPr>
      <w:r>
        <w:rPr>
          <w:rFonts w:cs="Arial"/>
          <w:sz w:val="22"/>
          <w:lang w:val="sr-Latn-CS"/>
        </w:rPr>
        <w:t xml:space="preserve">Loughran, J. J. (2006). </w:t>
      </w:r>
      <w:r>
        <w:rPr>
          <w:rFonts w:cs="Arial"/>
          <w:i/>
          <w:sz w:val="22"/>
          <w:lang w:val="sr-Latn-CS"/>
        </w:rPr>
        <w:t>Developing a Pedagogy of Teacher Education: Understanding Teaching and Learning about Teaching</w:t>
      </w:r>
      <w:r>
        <w:rPr>
          <w:rFonts w:cs="Arial"/>
          <w:sz w:val="22"/>
          <w:lang w:val="sr-Latn-CS"/>
        </w:rPr>
        <w:t>. Abingdon UK: Routledge.</w:t>
      </w:r>
    </w:p>
    <w:p w14:paraId="0240744F" w14:textId="77777777" w:rsidR="00B10619" w:rsidRDefault="00154606">
      <w:pPr>
        <w:numPr>
          <w:ilvl w:val="0"/>
          <w:numId w:val="32"/>
        </w:numPr>
        <w:spacing w:after="120" w:line="240" w:lineRule="auto"/>
        <w:ind w:left="426" w:hanging="425"/>
        <w:rPr>
          <w:rFonts w:cs="Arial"/>
          <w:sz w:val="22"/>
          <w:lang w:val="sr-Latn-CS"/>
        </w:rPr>
      </w:pPr>
      <w:r>
        <w:rPr>
          <w:rFonts w:cs="Arial"/>
          <w:sz w:val="22"/>
          <w:lang w:val="sr-Latn-CS"/>
        </w:rPr>
        <w:t xml:space="preserve">Kelchtermans, G. &amp; Ballet, K. (2006). </w:t>
      </w:r>
      <w:r>
        <w:rPr>
          <w:rFonts w:cs="Arial"/>
          <w:i/>
          <w:sz w:val="22"/>
          <w:lang w:val="sr-Latn-CS"/>
        </w:rPr>
        <w:t>The methodology of in-service training for professional and school development. A case study</w:t>
      </w:r>
      <w:r>
        <w:rPr>
          <w:rFonts w:cs="Arial"/>
          <w:sz w:val="22"/>
          <w:lang w:val="sr-Latn-CS"/>
        </w:rPr>
        <w:t>, Workshop presented at the European Practice Based and Practitioner Research Conference on Learning and Instruction, Leuven.</w:t>
      </w:r>
    </w:p>
    <w:p w14:paraId="7DBAA568" w14:textId="77777777" w:rsidR="00B10619" w:rsidRDefault="00154606">
      <w:pPr>
        <w:numPr>
          <w:ilvl w:val="0"/>
          <w:numId w:val="32"/>
        </w:numPr>
        <w:tabs>
          <w:tab w:val="left" w:pos="0"/>
        </w:tabs>
        <w:spacing w:after="120" w:line="240" w:lineRule="auto"/>
        <w:ind w:left="426" w:hanging="425"/>
        <w:rPr>
          <w:rFonts w:cs="Arial"/>
          <w:sz w:val="22"/>
          <w:lang w:val="sr-Latn-CS"/>
        </w:rPr>
      </w:pPr>
      <w:r>
        <w:rPr>
          <w:rFonts w:cs="Arial"/>
          <w:sz w:val="22"/>
          <w:lang w:val="sr-Latn-CS"/>
        </w:rPr>
        <w:t xml:space="preserve">Kolb, A.Y. &amp; Kolb, D. A. (2005). Learning styles and learning spaces: Enhancing experiential learning in higher education. </w:t>
      </w:r>
      <w:r>
        <w:rPr>
          <w:rFonts w:cs="Arial"/>
          <w:i/>
          <w:sz w:val="22"/>
          <w:lang w:val="sr-Latn-CS"/>
        </w:rPr>
        <w:t>Academy of management learning &amp; education</w:t>
      </w:r>
      <w:r>
        <w:rPr>
          <w:rFonts w:cs="Arial"/>
          <w:sz w:val="22"/>
          <w:lang w:val="sr-Latn-CS"/>
        </w:rPr>
        <w:t xml:space="preserve">, 4(2), 193–211. </w:t>
      </w:r>
    </w:p>
    <w:p w14:paraId="7C687526" w14:textId="77777777" w:rsidR="00B10619" w:rsidRDefault="00154606">
      <w:pPr>
        <w:numPr>
          <w:ilvl w:val="0"/>
          <w:numId w:val="32"/>
        </w:numPr>
        <w:spacing w:after="120" w:line="240" w:lineRule="auto"/>
        <w:ind w:left="426" w:hanging="425"/>
        <w:rPr>
          <w:rFonts w:cs="Arial"/>
          <w:sz w:val="22"/>
          <w:lang w:val="sr-Latn-CS"/>
        </w:rPr>
      </w:pPr>
      <w:r>
        <w:rPr>
          <w:rFonts w:cs="Arial"/>
          <w:sz w:val="22"/>
          <w:lang w:val="sr-Latn-CS"/>
        </w:rPr>
        <w:t xml:space="preserve">Korthagen, F. A. J., Kessels J., Koster, B. &amp; Lagerwerf, B. (2001). </w:t>
      </w:r>
      <w:r>
        <w:rPr>
          <w:rFonts w:cs="Arial"/>
          <w:i/>
          <w:sz w:val="22"/>
          <w:lang w:val="sr-Latn-CS"/>
        </w:rPr>
        <w:t xml:space="preserve">Linking practice and theory: The pedagogy of realistic teacher education. </w:t>
      </w:r>
      <w:r>
        <w:rPr>
          <w:rFonts w:cs="Arial"/>
          <w:sz w:val="22"/>
          <w:lang w:val="sr-Latn-CS"/>
        </w:rPr>
        <w:t>Mahwah, NJ: Lawrence Erlbaum Associates</w:t>
      </w:r>
    </w:p>
    <w:p w14:paraId="4E633900" w14:textId="77777777" w:rsidR="00B10619" w:rsidRDefault="00154606">
      <w:pPr>
        <w:numPr>
          <w:ilvl w:val="0"/>
          <w:numId w:val="32"/>
        </w:numPr>
        <w:spacing w:after="120" w:line="240" w:lineRule="auto"/>
        <w:ind w:left="426" w:hanging="425"/>
        <w:rPr>
          <w:rFonts w:cs="Arial"/>
          <w:sz w:val="22"/>
          <w:lang w:val="sr-Latn-CS"/>
        </w:rPr>
      </w:pPr>
      <w:r>
        <w:rPr>
          <w:rFonts w:cs="Arial"/>
          <w:sz w:val="22"/>
          <w:lang w:val="sr-Latn-CS"/>
        </w:rPr>
        <w:t xml:space="preserve">Korthagen, F., Loughran, J., &amp; Russell, T. (2006). Developing fundamental principles for teacher education programs and practices. </w:t>
      </w:r>
      <w:r>
        <w:rPr>
          <w:rFonts w:cs="Arial"/>
          <w:i/>
          <w:sz w:val="22"/>
          <w:lang w:val="sr-Latn-CS"/>
        </w:rPr>
        <w:t>Teaching and Teacher Education</w:t>
      </w:r>
      <w:r>
        <w:rPr>
          <w:rFonts w:cs="Arial"/>
          <w:sz w:val="22"/>
          <w:lang w:val="sr-Latn-CS"/>
        </w:rPr>
        <w:t>, 22(8), 1020–1041, p. 47.</w:t>
      </w:r>
    </w:p>
    <w:p w14:paraId="4F8E9B20" w14:textId="77777777" w:rsidR="00B10619" w:rsidRDefault="00154606">
      <w:pPr>
        <w:numPr>
          <w:ilvl w:val="0"/>
          <w:numId w:val="32"/>
        </w:numPr>
        <w:spacing w:after="120" w:line="240" w:lineRule="auto"/>
        <w:ind w:left="426" w:hanging="425"/>
        <w:rPr>
          <w:rFonts w:cs="Arial"/>
          <w:sz w:val="22"/>
          <w:lang w:val="sr-Latn-CS"/>
        </w:rPr>
      </w:pPr>
      <w:r>
        <w:rPr>
          <w:rFonts w:cs="Arial"/>
          <w:sz w:val="22"/>
          <w:lang w:val="sr-Latn-CS"/>
        </w:rPr>
        <w:t xml:space="preserve">OECD (2010). </w:t>
      </w:r>
      <w:r>
        <w:rPr>
          <w:rFonts w:cs="Arial"/>
          <w:i/>
          <w:sz w:val="22"/>
          <w:lang w:val="sr-Latn-CS"/>
        </w:rPr>
        <w:t>Teachers’s professional development</w:t>
      </w:r>
      <w:r>
        <w:rPr>
          <w:rFonts w:cs="Arial"/>
          <w:sz w:val="22"/>
          <w:lang w:val="sr-Latn-CS"/>
        </w:rPr>
        <w:t>. Belgium: European Union.</w:t>
      </w:r>
    </w:p>
    <w:p w14:paraId="2CE20A92" w14:textId="77777777" w:rsidR="00B10619" w:rsidRDefault="00154606">
      <w:pPr>
        <w:numPr>
          <w:ilvl w:val="0"/>
          <w:numId w:val="32"/>
        </w:numPr>
        <w:spacing w:after="120" w:line="240" w:lineRule="auto"/>
        <w:ind w:left="426" w:hanging="425"/>
        <w:rPr>
          <w:rFonts w:cs="Arial"/>
          <w:sz w:val="22"/>
          <w:lang w:val="sr-Latn-CS"/>
        </w:rPr>
      </w:pPr>
      <w:r>
        <w:rPr>
          <w:rFonts w:cs="Arial"/>
          <w:sz w:val="22"/>
          <w:lang w:val="de-DE"/>
        </w:rPr>
        <w:t xml:space="preserve">Opfer, V. D,.&amp; Pedder, D. (2011). </w:t>
      </w:r>
      <w:r>
        <w:rPr>
          <w:rFonts w:cs="Arial"/>
          <w:sz w:val="22"/>
        </w:rPr>
        <w:t xml:space="preserve">Conceptualizing Teacher Professional Learning. </w:t>
      </w:r>
      <w:r>
        <w:rPr>
          <w:rFonts w:cs="Arial"/>
          <w:i/>
          <w:sz w:val="22"/>
        </w:rPr>
        <w:t>Review of Educational Research</w:t>
      </w:r>
      <w:r>
        <w:rPr>
          <w:rFonts w:cs="Arial"/>
          <w:sz w:val="22"/>
        </w:rPr>
        <w:t>, 81(3), 376-402.</w:t>
      </w:r>
    </w:p>
    <w:p w14:paraId="76BC44C0" w14:textId="77777777" w:rsidR="00B10619" w:rsidRDefault="00154606">
      <w:pPr>
        <w:numPr>
          <w:ilvl w:val="0"/>
          <w:numId w:val="32"/>
        </w:numPr>
        <w:spacing w:after="120" w:line="240" w:lineRule="auto"/>
        <w:ind w:left="426" w:hanging="425"/>
        <w:rPr>
          <w:rFonts w:cs="Arial"/>
          <w:sz w:val="22"/>
          <w:lang w:val="sr-Latn-CS"/>
        </w:rPr>
      </w:pPr>
      <w:r>
        <w:rPr>
          <w:rFonts w:cs="Arial"/>
          <w:sz w:val="22"/>
        </w:rPr>
        <w:t xml:space="preserve">Pavlović, J. (2012). </w:t>
      </w:r>
      <w:r>
        <w:rPr>
          <w:rFonts w:cs="Arial"/>
          <w:i/>
          <w:iCs/>
          <w:sz w:val="22"/>
        </w:rPr>
        <w:t>Konstrukcija</w:t>
      </w:r>
      <w:r w:rsidR="00C96B80">
        <w:rPr>
          <w:rFonts w:cs="Arial"/>
          <w:i/>
          <w:iCs/>
          <w:sz w:val="22"/>
        </w:rPr>
        <w:t xml:space="preserve"> </w:t>
      </w:r>
      <w:r>
        <w:rPr>
          <w:rFonts w:cs="Arial"/>
          <w:i/>
          <w:iCs/>
          <w:sz w:val="22"/>
        </w:rPr>
        <w:t>identiteta u diskursu</w:t>
      </w:r>
      <w:r w:rsidR="00C96B80">
        <w:rPr>
          <w:rFonts w:cs="Arial"/>
          <w:i/>
          <w:iCs/>
          <w:sz w:val="22"/>
        </w:rPr>
        <w:t xml:space="preserve"> </w:t>
      </w:r>
      <w:r>
        <w:rPr>
          <w:rFonts w:cs="Arial"/>
          <w:i/>
          <w:iCs/>
          <w:sz w:val="22"/>
        </w:rPr>
        <w:t>kontinuiranog</w:t>
      </w:r>
      <w:r w:rsidR="00C96B80">
        <w:rPr>
          <w:rFonts w:cs="Arial"/>
          <w:i/>
          <w:iCs/>
          <w:sz w:val="22"/>
        </w:rPr>
        <w:t xml:space="preserve"> </w:t>
      </w:r>
      <w:r>
        <w:rPr>
          <w:rFonts w:cs="Arial"/>
          <w:i/>
          <w:iCs/>
          <w:sz w:val="22"/>
        </w:rPr>
        <w:t>profesionalnog</w:t>
      </w:r>
      <w:r w:rsidR="00C96B80">
        <w:rPr>
          <w:rFonts w:cs="Arial"/>
          <w:i/>
          <w:iCs/>
          <w:sz w:val="22"/>
        </w:rPr>
        <w:t xml:space="preserve"> </w:t>
      </w:r>
      <w:r>
        <w:rPr>
          <w:rFonts w:cs="Arial"/>
          <w:i/>
          <w:iCs/>
          <w:sz w:val="22"/>
        </w:rPr>
        <w:t>obrazovanja</w:t>
      </w:r>
      <w:r>
        <w:rPr>
          <w:rFonts w:cs="Arial"/>
          <w:sz w:val="22"/>
        </w:rPr>
        <w:t>. Neobjavljena</w:t>
      </w:r>
      <w:r w:rsidR="00C96B80">
        <w:rPr>
          <w:rFonts w:cs="Arial"/>
          <w:sz w:val="22"/>
        </w:rPr>
        <w:t xml:space="preserve"> </w:t>
      </w:r>
      <w:r>
        <w:rPr>
          <w:rFonts w:cs="Arial"/>
          <w:sz w:val="22"/>
        </w:rPr>
        <w:t>doktorska</w:t>
      </w:r>
      <w:r w:rsidR="00C96B80">
        <w:rPr>
          <w:rFonts w:cs="Arial"/>
          <w:sz w:val="22"/>
        </w:rPr>
        <w:t xml:space="preserve"> </w:t>
      </w:r>
      <w:r>
        <w:rPr>
          <w:rFonts w:cs="Arial"/>
          <w:sz w:val="22"/>
        </w:rPr>
        <w:t>disertacija: Filozofski</w:t>
      </w:r>
      <w:r w:rsidR="00C96B80">
        <w:rPr>
          <w:rFonts w:cs="Arial"/>
          <w:sz w:val="22"/>
        </w:rPr>
        <w:t xml:space="preserve"> </w:t>
      </w:r>
      <w:r>
        <w:rPr>
          <w:rFonts w:cs="Arial"/>
          <w:sz w:val="22"/>
        </w:rPr>
        <w:t>fakultet, Beograd.</w:t>
      </w:r>
    </w:p>
    <w:p w14:paraId="2FA65F0E" w14:textId="77777777" w:rsidR="00B10619" w:rsidRDefault="00154606">
      <w:pPr>
        <w:numPr>
          <w:ilvl w:val="0"/>
          <w:numId w:val="32"/>
        </w:numPr>
        <w:spacing w:after="120" w:line="240" w:lineRule="auto"/>
        <w:ind w:left="426" w:hanging="425"/>
        <w:rPr>
          <w:rFonts w:cs="Arial"/>
          <w:sz w:val="22"/>
          <w:lang w:val="sr-Latn-CS"/>
        </w:rPr>
      </w:pPr>
      <w:r>
        <w:rPr>
          <w:rFonts w:cs="Arial"/>
          <w:sz w:val="22"/>
          <w:lang w:val="sr-Latn-CS"/>
        </w:rPr>
        <w:t xml:space="preserve">Prosser, M. &amp; Trigwell, K. (2001). </w:t>
      </w:r>
      <w:r>
        <w:rPr>
          <w:rFonts w:cs="Arial"/>
          <w:i/>
          <w:sz w:val="22"/>
          <w:lang w:val="sr-Latn-CS"/>
        </w:rPr>
        <w:t>Understanding Learning and Teaching</w:t>
      </w:r>
      <w:r>
        <w:rPr>
          <w:rFonts w:cs="Arial"/>
          <w:sz w:val="22"/>
          <w:lang w:val="sr-Latn-CS"/>
        </w:rPr>
        <w:t>. Ballmoor: The Society for Research into Higher Education and Open University Press.</w:t>
      </w:r>
    </w:p>
    <w:p w14:paraId="1C9965BE" w14:textId="77777777" w:rsidR="00B10619" w:rsidRDefault="00154606">
      <w:pPr>
        <w:numPr>
          <w:ilvl w:val="0"/>
          <w:numId w:val="32"/>
        </w:numPr>
        <w:spacing w:after="120" w:line="240" w:lineRule="auto"/>
        <w:ind w:left="426" w:hanging="425"/>
        <w:rPr>
          <w:rFonts w:cs="Arial"/>
          <w:sz w:val="22"/>
          <w:lang w:val="sr-Latn-CS"/>
        </w:rPr>
      </w:pPr>
      <w:r>
        <w:rPr>
          <w:rFonts w:cs="Arial"/>
          <w:sz w:val="22"/>
          <w:lang w:val="sr-Latn-CS"/>
        </w:rPr>
        <w:lastRenderedPageBreak/>
        <w:t xml:space="preserve">Radulović, L. (2011). </w:t>
      </w:r>
      <w:r>
        <w:rPr>
          <w:rFonts w:cs="Arial"/>
          <w:i/>
          <w:sz w:val="22"/>
          <w:lang w:val="sr-Latn-CS"/>
        </w:rPr>
        <w:t>Obrazovanje nastavnika za refleksivnu praksu</w:t>
      </w:r>
      <w:r>
        <w:rPr>
          <w:rFonts w:cs="Arial"/>
          <w:sz w:val="22"/>
          <w:lang w:val="sr-Latn-CS"/>
        </w:rPr>
        <w:t xml:space="preserve">. Beograd: Filozofski fakultet Univerziteta u Beogradu. </w:t>
      </w:r>
    </w:p>
    <w:p w14:paraId="43E0F2B4" w14:textId="77777777" w:rsidR="00B10619" w:rsidRDefault="00154606">
      <w:pPr>
        <w:numPr>
          <w:ilvl w:val="0"/>
          <w:numId w:val="32"/>
        </w:numPr>
        <w:spacing w:after="120" w:line="240" w:lineRule="auto"/>
        <w:ind w:left="426" w:hanging="425"/>
        <w:rPr>
          <w:rFonts w:cs="Arial"/>
          <w:bCs/>
          <w:sz w:val="22"/>
          <w:u w:val="single"/>
          <w:lang w:val="sr-Latn-CS"/>
        </w:rPr>
      </w:pPr>
      <w:r>
        <w:rPr>
          <w:rFonts w:cs="Arial"/>
          <w:sz w:val="22"/>
          <w:lang w:val="sr-Latn-CS"/>
        </w:rPr>
        <w:t xml:space="preserve">Radulović, L. i M. Stančić (2012). Portfolio kao sredstvo evaluacije iskustva učenja u nastavi. U Š. Alibabić, S. Medić i B. Bodroški-Spariosu (ur.), </w:t>
      </w:r>
      <w:r>
        <w:rPr>
          <w:rFonts w:cs="Arial"/>
          <w:i/>
          <w:sz w:val="22"/>
          <w:lang w:val="sr-Latn-CS"/>
        </w:rPr>
        <w:t>Kvalitet u obrazovanju: izazovi i perspektive</w:t>
      </w:r>
      <w:r>
        <w:rPr>
          <w:rFonts w:cs="Arial"/>
          <w:sz w:val="22"/>
          <w:lang w:val="sr-Latn-CS"/>
        </w:rPr>
        <w:t>. Beograd: Institut za pedagogiju i andragogiju Filozofskog fakulteta Univerziteta u Beogradu, 261-262.</w:t>
      </w:r>
    </w:p>
    <w:p w14:paraId="27CBC493" w14:textId="77777777" w:rsidR="00B10619" w:rsidRDefault="00154606">
      <w:pPr>
        <w:numPr>
          <w:ilvl w:val="0"/>
          <w:numId w:val="32"/>
        </w:numPr>
        <w:spacing w:after="120" w:line="240" w:lineRule="auto"/>
        <w:ind w:left="426" w:hanging="425"/>
        <w:rPr>
          <w:rFonts w:cs="Arial"/>
          <w:sz w:val="22"/>
          <w:lang w:val="sr-Latn-CS"/>
        </w:rPr>
      </w:pPr>
      <w:r>
        <w:rPr>
          <w:rFonts w:cs="Arial"/>
          <w:sz w:val="22"/>
          <w:lang w:val="sr-Latn-CS"/>
        </w:rPr>
        <w:t xml:space="preserve">Schon. D. A. (1987). </w:t>
      </w:r>
      <w:r>
        <w:rPr>
          <w:rFonts w:cs="Arial"/>
          <w:i/>
          <w:sz w:val="22"/>
          <w:lang w:val="sr-Latn-CS"/>
        </w:rPr>
        <w:t>Educating the reflective practitioner: Toward a new design for teaching and learning in the professions</w:t>
      </w:r>
      <w:r>
        <w:rPr>
          <w:rFonts w:cs="Arial"/>
          <w:sz w:val="22"/>
          <w:lang w:val="sr-Latn-CS"/>
        </w:rPr>
        <w:t>. San Francisco: Jossey-Bass.</w:t>
      </w:r>
    </w:p>
    <w:p w14:paraId="4F41056E" w14:textId="77777777" w:rsidR="00B10619" w:rsidRDefault="00154606">
      <w:pPr>
        <w:numPr>
          <w:ilvl w:val="0"/>
          <w:numId w:val="32"/>
        </w:numPr>
        <w:spacing w:after="0" w:line="240" w:lineRule="auto"/>
        <w:ind w:left="426" w:hanging="425"/>
        <w:rPr>
          <w:rFonts w:cs="Arial"/>
          <w:bCs/>
          <w:sz w:val="22"/>
          <w:lang w:val="sr-Latn-CS"/>
        </w:rPr>
      </w:pPr>
      <w:r>
        <w:rPr>
          <w:rFonts w:cs="Arial"/>
          <w:sz w:val="22"/>
          <w:lang w:val="sr-Latn-CS"/>
        </w:rPr>
        <w:t xml:space="preserve">Zeichner, K. M., &amp; Tabachnick, B. R. (1981). Are the effects of university teacher education "washed out" by school experiences? </w:t>
      </w:r>
      <w:r>
        <w:rPr>
          <w:rFonts w:cs="Arial"/>
          <w:i/>
          <w:sz w:val="22"/>
          <w:lang w:val="sr-Latn-CS"/>
        </w:rPr>
        <w:t>Journal of Teacher Education</w:t>
      </w:r>
      <w:r>
        <w:rPr>
          <w:rFonts w:cs="Arial"/>
          <w:sz w:val="22"/>
          <w:lang w:val="sr-Latn-CS"/>
        </w:rPr>
        <w:t>, 32(2), 7–11.</w:t>
      </w:r>
    </w:p>
    <w:sectPr w:rsidR="00B10619" w:rsidSect="005A21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D6508" w14:textId="77777777" w:rsidR="003A07C6" w:rsidRDefault="003A07C6">
      <w:pPr>
        <w:spacing w:after="0" w:line="240" w:lineRule="auto"/>
      </w:pPr>
      <w:r>
        <w:separator/>
      </w:r>
    </w:p>
  </w:endnote>
  <w:endnote w:type="continuationSeparator" w:id="0">
    <w:p w14:paraId="589F7342" w14:textId="77777777" w:rsidR="003A07C6" w:rsidRDefault="003A0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inionPro-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C3FE1" w14:textId="77777777" w:rsidR="00471AC9" w:rsidRDefault="00471AC9">
    <w:pPr>
      <w:pStyle w:val="Footer"/>
      <w:jc w:val="right"/>
    </w:pPr>
  </w:p>
  <w:p w14:paraId="006B9FBD" w14:textId="77777777" w:rsidR="00471AC9" w:rsidRDefault="00471AC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179F8" w14:textId="7AF01551" w:rsidR="00471AC9" w:rsidRDefault="001955E2">
    <w:pPr>
      <w:pStyle w:val="Footer"/>
      <w:jc w:val="right"/>
      <w:rPr>
        <w:sz w:val="22"/>
      </w:rPr>
    </w:pPr>
    <w:r>
      <w:rPr>
        <w:noProof/>
        <w:sz w:val="22"/>
      </w:rPr>
      <mc:AlternateContent>
        <mc:Choice Requires="wps">
          <w:drawing>
            <wp:anchor distT="0" distB="0" distL="114300" distR="114300" simplePos="0" relativeHeight="251658240" behindDoc="0" locked="0" layoutInCell="1" allowOverlap="1" wp14:anchorId="57B1E11E" wp14:editId="1B71E1CC">
              <wp:simplePos x="0" y="0"/>
              <wp:positionH relativeFrom="margin">
                <wp:align>right</wp:align>
              </wp:positionH>
              <wp:positionV relativeFrom="paragraph">
                <wp:posOffset>0</wp:posOffset>
              </wp:positionV>
              <wp:extent cx="78105" cy="528320"/>
              <wp:effectExtent l="0" t="0" r="0" b="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52832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665550504"/>
                          </w:sdtPr>
                          <w:sdtEndPr>
                            <w:rPr>
                              <w:sz w:val="22"/>
                            </w:rPr>
                          </w:sdtEndPr>
                          <w:sdtContent>
                            <w:p w14:paraId="5BA6D859" w14:textId="77777777" w:rsidR="00471AC9" w:rsidRDefault="00471AC9">
                              <w:pPr>
                                <w:pStyle w:val="Footer"/>
                                <w:jc w:val="right"/>
                                <w:rPr>
                                  <w:sz w:val="22"/>
                                </w:rPr>
                              </w:pPr>
                              <w:r>
                                <w:rPr>
                                  <w:sz w:val="22"/>
                                </w:rPr>
                                <w:fldChar w:fldCharType="begin"/>
                              </w:r>
                              <w:r>
                                <w:rPr>
                                  <w:sz w:val="22"/>
                                </w:rPr>
                                <w:instrText xml:space="preserve"> PAGE   \* MERGEFORMAT </w:instrText>
                              </w:r>
                              <w:r>
                                <w:rPr>
                                  <w:sz w:val="22"/>
                                </w:rPr>
                                <w:fldChar w:fldCharType="separate"/>
                              </w:r>
                              <w:r>
                                <w:rPr>
                                  <w:noProof/>
                                  <w:sz w:val="22"/>
                                </w:rPr>
                                <w:t>11</w:t>
                              </w:r>
                              <w:r>
                                <w:rPr>
                                  <w:sz w:val="22"/>
                                </w:rPr>
                                <w:fldChar w:fldCharType="end"/>
                              </w:r>
                            </w:p>
                          </w:sdtContent>
                        </w:sdt>
                        <w:p w14:paraId="2AC6B1B0" w14:textId="77777777" w:rsidR="00471AC9" w:rsidRDefault="00471AC9">
                          <w:pPr>
                            <w:rPr>
                              <w:sz w:val="22"/>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57B1E11E" id="_x0000_t202" coordsize="21600,21600" o:spt="202" path="m,l,21600r21600,l21600,xe">
              <v:stroke joinstyle="miter"/>
              <v:path gradientshapeok="t" o:connecttype="rect"/>
            </v:shapetype>
            <v:shape id="Text Box 15" o:spid="_x0000_s1028" type="#_x0000_t202" style="position:absolute;left:0;text-align:left;margin-left:-45.05pt;margin-top:0;width:6.15pt;height:41.6pt;z-index:25165824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" filled="f" fillcolor="white [3201]" stroked="f" strokeweight=".5pt">
              <v:path arrowok="t"/>
              <v:textbox style="mso-fit-shape-to-text:t" inset="0,0,0,0">
                <w:txbxContent>
                  <w:sdt>
                    <w:sdtPr>
                      <w:id w:val="-1665550504"/>
                    </w:sdtPr>
                    <w:sdtEndPr>
                      <w:rPr>
                        <w:sz w:val="22"/>
                      </w:rPr>
                    </w:sdtEndPr>
                    <w:sdtContent>
                      <w:p w14:paraId="5BA6D859" w14:textId="77777777" w:rsidR="00471AC9" w:rsidRDefault="00471AC9">
                        <w:pPr>
                          <w:pStyle w:val="Footer"/>
                          <w:jc w:val="right"/>
                          <w:rPr>
                            <w:sz w:val="22"/>
                          </w:rPr>
                        </w:pPr>
                        <w:r>
                          <w:rPr>
                            <w:sz w:val="22"/>
                          </w:rPr>
                          <w:fldChar w:fldCharType="begin"/>
                        </w:r>
                        <w:r>
                          <w:rPr>
                            <w:sz w:val="22"/>
                          </w:rPr>
                          <w:instrText xml:space="preserve"> PAGE   \* MERGEFORMAT </w:instrText>
                        </w:r>
                        <w:r>
                          <w:rPr>
                            <w:sz w:val="22"/>
                          </w:rPr>
                          <w:fldChar w:fldCharType="separate"/>
                        </w:r>
                        <w:r>
                          <w:rPr>
                            <w:noProof/>
                            <w:sz w:val="22"/>
                          </w:rPr>
                          <w:t>11</w:t>
                        </w:r>
                        <w:r>
                          <w:rPr>
                            <w:sz w:val="22"/>
                          </w:rPr>
                          <w:fldChar w:fldCharType="end"/>
                        </w:r>
                      </w:p>
                    </w:sdtContent>
                  </w:sdt>
                  <w:p w14:paraId="2AC6B1B0" w14:textId="77777777" w:rsidR="00471AC9" w:rsidRDefault="00471AC9">
                    <w:pPr>
                      <w:rPr>
                        <w:sz w:val="22"/>
                      </w:rPr>
                    </w:pPr>
                  </w:p>
                </w:txbxContent>
              </v:textbox>
              <w10:wrap anchorx="margin"/>
            </v:shape>
          </w:pict>
        </mc:Fallback>
      </mc:AlternateContent>
    </w:r>
  </w:p>
  <w:p w14:paraId="2B510CA4" w14:textId="77777777" w:rsidR="00471AC9" w:rsidRDefault="00471AC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DFC83" w14:textId="1BD81114" w:rsidR="00471AC9" w:rsidRDefault="001955E2">
    <w:pPr>
      <w:pStyle w:val="Footer"/>
      <w:jc w:val="right"/>
      <w:rPr>
        <w:sz w:val="22"/>
      </w:rPr>
    </w:pPr>
    <w:r>
      <w:rPr>
        <w:noProof/>
        <w:sz w:val="22"/>
      </w:rPr>
      <mc:AlternateContent>
        <mc:Choice Requires="wps">
          <w:drawing>
            <wp:anchor distT="0" distB="0" distL="114300" distR="114300" simplePos="0" relativeHeight="251660288" behindDoc="0" locked="0" layoutInCell="1" allowOverlap="1" wp14:anchorId="5E160E05" wp14:editId="64E0B6F7">
              <wp:simplePos x="0" y="0"/>
              <wp:positionH relativeFrom="margin">
                <wp:align>right</wp:align>
              </wp:positionH>
              <wp:positionV relativeFrom="paragraph">
                <wp:posOffset>0</wp:posOffset>
              </wp:positionV>
              <wp:extent cx="155575" cy="52832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528320"/>
                      </a:xfrm>
                      <a:prstGeom prst="rect">
                        <a:avLst/>
                      </a:prstGeom>
                      <a:noFill/>
                      <a:ln w="6350">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prstClr val="black"/>
                            </a:solidFill>
                          </a14:hiddenLine>
                        </a:ext>
                      </a:extLst>
                    </wps:spPr>
                    <wps:txbx>
                      <w:txbxContent>
                        <w:sdt>
                          <w:sdtPr>
                            <w:id w:val="1080952428"/>
                          </w:sdtPr>
                          <w:sdtEndPr>
                            <w:rPr>
                              <w:sz w:val="22"/>
                            </w:rPr>
                          </w:sdtEndPr>
                          <w:sdtContent>
                            <w:p w14:paraId="1FB99B8A" w14:textId="77777777" w:rsidR="00471AC9" w:rsidRDefault="00471AC9">
                              <w:pPr>
                                <w:pStyle w:val="Footer"/>
                                <w:jc w:val="right"/>
                                <w:rPr>
                                  <w:sz w:val="22"/>
                                </w:rPr>
                              </w:pPr>
                              <w:r>
                                <w:rPr>
                                  <w:sz w:val="22"/>
                                </w:rPr>
                                <w:fldChar w:fldCharType="begin"/>
                              </w:r>
                              <w:r>
                                <w:rPr>
                                  <w:sz w:val="22"/>
                                </w:rPr>
                                <w:instrText xml:space="preserve"> PAGE   \* MERGEFORMAT </w:instrText>
                              </w:r>
                              <w:r>
                                <w:rPr>
                                  <w:sz w:val="22"/>
                                </w:rPr>
                                <w:fldChar w:fldCharType="separate"/>
                              </w:r>
                              <w:r>
                                <w:rPr>
                                  <w:noProof/>
                                  <w:sz w:val="22"/>
                                </w:rPr>
                                <w:t>40</w:t>
                              </w:r>
                              <w:r>
                                <w:rPr>
                                  <w:sz w:val="22"/>
                                </w:rPr>
                                <w:fldChar w:fldCharType="end"/>
                              </w:r>
                            </w:p>
                          </w:sdtContent>
                        </w:sdt>
                        <w:p w14:paraId="2E90AE36" w14:textId="77777777" w:rsidR="00471AC9" w:rsidRDefault="00471AC9">
                          <w:pPr>
                            <w:rPr>
                              <w:sz w:val="22"/>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5E160E05" id="_x0000_t202" coordsize="21600,21600" o:spt="202" path="m,l,21600r21600,l21600,xe">
              <v:stroke joinstyle="miter"/>
              <v:path gradientshapeok="t" o:connecttype="rect"/>
            </v:shapetype>
            <v:shape id="_x0000_s1029" type="#_x0000_t202" style="position:absolute;left:0;text-align:left;margin-left:-38.95pt;margin-top:0;width:12.25pt;height:41.6pt;z-index:25166028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" filled="f" stroked="f" strokeweight=".5pt">
              <v:path arrowok="t"/>
              <v:textbox style="mso-fit-shape-to-text:t" inset="0,0,0,0">
                <w:txbxContent>
                  <w:sdt>
                    <w:sdtPr>
                      <w:id w:val="1080952428"/>
                    </w:sdtPr>
                    <w:sdtEndPr>
                      <w:rPr>
                        <w:sz w:val="22"/>
                      </w:rPr>
                    </w:sdtEndPr>
                    <w:sdtContent>
                      <w:p w14:paraId="1FB99B8A" w14:textId="77777777" w:rsidR="00471AC9" w:rsidRDefault="00471AC9">
                        <w:pPr>
                          <w:pStyle w:val="Footer"/>
                          <w:jc w:val="right"/>
                          <w:rPr>
                            <w:sz w:val="22"/>
                          </w:rPr>
                        </w:pPr>
                        <w:r>
                          <w:rPr>
                            <w:sz w:val="22"/>
                          </w:rPr>
                          <w:fldChar w:fldCharType="begin"/>
                        </w:r>
                        <w:r>
                          <w:rPr>
                            <w:sz w:val="22"/>
                          </w:rPr>
                          <w:instrText xml:space="preserve"> PAGE   \* MERGEFORMAT </w:instrText>
                        </w:r>
                        <w:r>
                          <w:rPr>
                            <w:sz w:val="22"/>
                          </w:rPr>
                          <w:fldChar w:fldCharType="separate"/>
                        </w:r>
                        <w:r>
                          <w:rPr>
                            <w:noProof/>
                            <w:sz w:val="22"/>
                          </w:rPr>
                          <w:t>40</w:t>
                        </w:r>
                        <w:r>
                          <w:rPr>
                            <w:sz w:val="22"/>
                          </w:rPr>
                          <w:fldChar w:fldCharType="end"/>
                        </w:r>
                      </w:p>
                    </w:sdtContent>
                  </w:sdt>
                  <w:p w14:paraId="2E90AE36" w14:textId="77777777" w:rsidR="00471AC9" w:rsidRDefault="00471AC9">
                    <w:pPr>
                      <w:rPr>
                        <w:sz w:val="22"/>
                      </w:rPr>
                    </w:pPr>
                  </w:p>
                </w:txbxContent>
              </v:textbox>
              <w10:wrap anchorx="margin"/>
            </v:shape>
          </w:pict>
        </mc:Fallback>
      </mc:AlternateContent>
    </w:r>
  </w:p>
  <w:p w14:paraId="122D0961" w14:textId="77777777" w:rsidR="00471AC9" w:rsidRDefault="00471AC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1CC5C" w14:textId="77777777" w:rsidR="003A07C6" w:rsidRDefault="003A07C6">
      <w:pPr>
        <w:spacing w:after="0" w:line="240" w:lineRule="auto"/>
      </w:pPr>
      <w:r>
        <w:separator/>
      </w:r>
    </w:p>
  </w:footnote>
  <w:footnote w:type="continuationSeparator" w:id="0">
    <w:p w14:paraId="0D7C5D22" w14:textId="77777777" w:rsidR="003A07C6" w:rsidRDefault="003A07C6">
      <w:pPr>
        <w:spacing w:after="0" w:line="240" w:lineRule="auto"/>
      </w:pPr>
      <w:r>
        <w:continuationSeparator/>
      </w:r>
    </w:p>
  </w:footnote>
  <w:footnote w:id="1">
    <w:p w14:paraId="0F24B2A8" w14:textId="77777777" w:rsidR="00471AC9" w:rsidRDefault="00471AC9">
      <w:pPr>
        <w:tabs>
          <w:tab w:val="left" w:pos="0"/>
        </w:tabs>
        <w:spacing w:after="0" w:line="240" w:lineRule="auto"/>
        <w:rPr>
          <w:rFonts w:cs="Arial"/>
          <w:sz w:val="20"/>
          <w:szCs w:val="20"/>
          <w:lang w:val="sr-Latn-CS"/>
        </w:rPr>
      </w:pPr>
      <w:r>
        <w:rPr>
          <w:rStyle w:val="FootnoteReference"/>
          <w:rFonts w:cs="Arial"/>
          <w:sz w:val="20"/>
          <w:szCs w:val="20"/>
          <w:lang w:val="sr-Latn-CS"/>
        </w:rPr>
        <w:footnoteRef/>
      </w:r>
      <w:r>
        <w:rPr>
          <w:rFonts w:cs="Arial"/>
          <w:sz w:val="20"/>
          <w:szCs w:val="20"/>
          <w:lang w:val="sr-Latn-CS"/>
        </w:rPr>
        <w:t xml:space="preserve"> Connelly, F. M., Clandinin, D. J., &amp; He, M. F. (1997). Teachers’ personal and practical knowledge on the professional knowledge landscape. </w:t>
      </w:r>
      <w:r>
        <w:rPr>
          <w:rFonts w:cs="Arial"/>
          <w:i/>
          <w:iCs/>
          <w:sz w:val="20"/>
          <w:szCs w:val="20"/>
          <w:lang w:val="sr-Latn-CS"/>
        </w:rPr>
        <w:t>Teaching and teacher education, 13(</w:t>
      </w:r>
      <w:r>
        <w:rPr>
          <w:rFonts w:cs="Arial"/>
          <w:sz w:val="20"/>
          <w:szCs w:val="20"/>
          <w:lang w:val="sr-Latn-CS"/>
        </w:rPr>
        <w:t>7), 665–674.</w:t>
      </w:r>
    </w:p>
  </w:footnote>
  <w:footnote w:id="2">
    <w:p w14:paraId="0DE68C89" w14:textId="77777777" w:rsidR="00471AC9" w:rsidRDefault="00471AC9">
      <w:pPr>
        <w:tabs>
          <w:tab w:val="left" w:pos="0"/>
        </w:tabs>
        <w:spacing w:after="0" w:line="240" w:lineRule="auto"/>
        <w:rPr>
          <w:rFonts w:cs="Arial"/>
          <w:sz w:val="20"/>
          <w:szCs w:val="20"/>
          <w:lang w:val="sr-Latn-CS"/>
        </w:rPr>
      </w:pPr>
      <w:r>
        <w:rPr>
          <w:rStyle w:val="FootnoteReference"/>
          <w:rFonts w:cs="Arial"/>
          <w:sz w:val="20"/>
          <w:szCs w:val="20"/>
          <w:lang w:val="sr-Latn-CS"/>
        </w:rPr>
        <w:footnoteRef/>
      </w:r>
      <w:r>
        <w:rPr>
          <w:rFonts w:cs="Arial"/>
          <w:sz w:val="20"/>
          <w:szCs w:val="20"/>
          <w:lang w:val="sr-Latn-CS"/>
        </w:rPr>
        <w:t xml:space="preserve">Little, 2003, prema Sutherland, L., Howard, S., Markauskaite, L. (2010). Professional identity creation: examining the development of beginning preservice teachers’ understanding of their work as teachers. </w:t>
      </w:r>
      <w:r>
        <w:rPr>
          <w:rFonts w:cs="Arial"/>
          <w:i/>
          <w:iCs/>
          <w:sz w:val="20"/>
          <w:szCs w:val="20"/>
          <w:lang w:val="sr-Latn-CS"/>
        </w:rPr>
        <w:t>Teaching and Teacher Education, 26</w:t>
      </w:r>
      <w:r>
        <w:rPr>
          <w:rFonts w:cs="Arial"/>
          <w:sz w:val="20"/>
          <w:szCs w:val="20"/>
          <w:lang w:val="sr-Latn-CS"/>
        </w:rPr>
        <w:t>(3), 455–465.</w:t>
      </w:r>
    </w:p>
    <w:p w14:paraId="60AA0B68" w14:textId="77777777" w:rsidR="00471AC9" w:rsidRDefault="00471AC9">
      <w:pPr>
        <w:pStyle w:val="FootnoteText"/>
        <w:spacing w:after="0" w:line="240" w:lineRule="auto"/>
        <w:rPr>
          <w:rFonts w:cs="Arial"/>
          <w:lang w:val="sr-Latn-CS"/>
        </w:rPr>
      </w:pPr>
    </w:p>
  </w:footnote>
  <w:footnote w:id="3">
    <w:p w14:paraId="768471FD" w14:textId="77777777" w:rsidR="00471AC9" w:rsidRDefault="00471AC9">
      <w:pPr>
        <w:tabs>
          <w:tab w:val="left" w:pos="0"/>
        </w:tabs>
        <w:spacing w:after="0" w:line="240" w:lineRule="auto"/>
        <w:rPr>
          <w:rFonts w:cs="Arial"/>
          <w:sz w:val="20"/>
          <w:szCs w:val="20"/>
          <w:lang w:val="sr-Latn-CS"/>
        </w:rPr>
      </w:pPr>
      <w:r>
        <w:rPr>
          <w:rStyle w:val="FootnoteReference"/>
          <w:rFonts w:cs="Arial"/>
          <w:sz w:val="20"/>
          <w:szCs w:val="20"/>
          <w:lang w:val="sr-Latn-CS"/>
        </w:rPr>
        <w:footnoteRef/>
      </w:r>
      <w:r>
        <w:rPr>
          <w:rFonts w:cs="Arial"/>
          <w:sz w:val="20"/>
          <w:szCs w:val="20"/>
          <w:lang w:val="sr-Latn-CS"/>
        </w:rPr>
        <w:t xml:space="preserve">Buchberger, F., Campos, B. P., Kallos, D. &amp; Stephenson, J. (2000). </w:t>
      </w:r>
      <w:r>
        <w:rPr>
          <w:rFonts w:cs="Arial"/>
          <w:i/>
          <w:sz w:val="20"/>
          <w:szCs w:val="20"/>
          <w:lang w:val="sr-Latn-CS"/>
        </w:rPr>
        <w:t>Green Paper on teacher education in Europe</w:t>
      </w:r>
      <w:r>
        <w:rPr>
          <w:rFonts w:cs="Arial"/>
          <w:sz w:val="20"/>
          <w:szCs w:val="20"/>
          <w:lang w:val="sr-Latn-CS"/>
        </w:rPr>
        <w:t>. TNTEE: Umea, Sweden.</w:t>
      </w:r>
    </w:p>
  </w:footnote>
  <w:footnote w:id="4">
    <w:p w14:paraId="5215F59D" w14:textId="77777777" w:rsidR="00471AC9" w:rsidRDefault="00471AC9">
      <w:pPr>
        <w:tabs>
          <w:tab w:val="left" w:pos="0"/>
        </w:tabs>
        <w:spacing w:after="0" w:line="240" w:lineRule="auto"/>
        <w:rPr>
          <w:rFonts w:cs="Arial"/>
          <w:sz w:val="20"/>
          <w:szCs w:val="20"/>
          <w:lang w:val="sr-Latn-CS"/>
        </w:rPr>
      </w:pPr>
      <w:r>
        <w:rPr>
          <w:rStyle w:val="FootnoteReference"/>
          <w:rFonts w:cs="Arial"/>
          <w:sz w:val="20"/>
          <w:szCs w:val="20"/>
          <w:lang w:val="sr-Latn-CS"/>
        </w:rPr>
        <w:footnoteRef/>
      </w:r>
      <w:r>
        <w:rPr>
          <w:rFonts w:cs="Arial"/>
          <w:sz w:val="20"/>
          <w:szCs w:val="20"/>
          <w:lang w:val="sr-Latn-CS"/>
        </w:rPr>
        <w:t xml:space="preserve">Kolb, A.Y. &amp; Kolb, D. A. (2005). Learning styles and learning spaces: Enhancing experiential learning in higher education. Academy of management learning &amp; education, 4(2), 193–211. </w:t>
      </w:r>
    </w:p>
  </w:footnote>
  <w:footnote w:id="5">
    <w:p w14:paraId="2F7C67DF" w14:textId="77777777" w:rsidR="00471AC9" w:rsidRDefault="00471AC9">
      <w:pPr>
        <w:pStyle w:val="FootnoteText"/>
        <w:spacing w:after="0" w:line="240" w:lineRule="auto"/>
        <w:rPr>
          <w:rFonts w:cs="Arial"/>
          <w:lang w:val="sr-Latn-CS"/>
        </w:rPr>
      </w:pPr>
      <w:r>
        <w:rPr>
          <w:rStyle w:val="FootnoteReference"/>
          <w:rFonts w:cs="Arial"/>
          <w:lang w:val="sr-Latn-CS"/>
        </w:rPr>
        <w:footnoteRef/>
      </w:r>
      <w:r>
        <w:rPr>
          <w:rFonts w:cs="Arial"/>
          <w:lang w:val="sr-Latn-CS"/>
        </w:rPr>
        <w:t xml:space="preserve">Korthagen, F. A. J., Kessels J., Koster, B. &amp; Lagerwerf, B. (2001). </w:t>
      </w:r>
      <w:r>
        <w:rPr>
          <w:rFonts w:cs="Arial"/>
          <w:i/>
          <w:lang w:val="sr-Latn-CS"/>
        </w:rPr>
        <w:t xml:space="preserve">Linking practice and theory: The pedagogy of realistic teacher education. </w:t>
      </w:r>
      <w:r>
        <w:rPr>
          <w:rFonts w:cs="Arial"/>
          <w:lang w:val="sr-Latn-CS"/>
        </w:rPr>
        <w:t>Mahwah, NJ: Lawrence Erlbaum Associates.</w:t>
      </w:r>
    </w:p>
  </w:footnote>
  <w:footnote w:id="6">
    <w:p w14:paraId="52A995B3" w14:textId="77777777" w:rsidR="00471AC9" w:rsidRDefault="00471AC9">
      <w:pPr>
        <w:pStyle w:val="FootnoteText"/>
        <w:spacing w:after="0" w:line="240" w:lineRule="auto"/>
        <w:rPr>
          <w:rFonts w:cs="Arial"/>
          <w:lang w:val="sr-Latn-CS"/>
        </w:rPr>
      </w:pPr>
      <w:r>
        <w:rPr>
          <w:rStyle w:val="FootnoteReference"/>
          <w:rFonts w:cs="Arial"/>
          <w:lang w:val="sr-Latn-CS"/>
        </w:rPr>
        <w:footnoteRef/>
      </w:r>
      <w:r>
        <w:rPr>
          <w:rFonts w:cs="Arial"/>
          <w:lang w:val="sr-Latn-CS"/>
        </w:rPr>
        <w:t xml:space="preserve">Radulović, L. (2011). </w:t>
      </w:r>
      <w:r>
        <w:rPr>
          <w:rFonts w:cs="Arial"/>
          <w:i/>
          <w:lang w:val="sr-Latn-CS"/>
        </w:rPr>
        <w:t>Obrazovanje nastavnika za refleksivnu praksu</w:t>
      </w:r>
      <w:r>
        <w:rPr>
          <w:rFonts w:cs="Arial"/>
          <w:lang w:val="sr-Latn-CS"/>
        </w:rPr>
        <w:t xml:space="preserve">. Beograd: Filozofski fakultet Univerziteta u Beogradu. </w:t>
      </w:r>
    </w:p>
  </w:footnote>
  <w:footnote w:id="7">
    <w:p w14:paraId="4EE0DD00" w14:textId="77777777" w:rsidR="00471AC9" w:rsidRDefault="00471AC9">
      <w:pPr>
        <w:pStyle w:val="FootnoteText"/>
        <w:spacing w:after="0" w:line="240" w:lineRule="auto"/>
        <w:rPr>
          <w:lang w:val="sr-Latn-CS"/>
        </w:rPr>
      </w:pPr>
      <w:r>
        <w:rPr>
          <w:rStyle w:val="FootnoteReference"/>
          <w:lang w:val="sr-Latn-CS"/>
        </w:rPr>
        <w:footnoteRef/>
      </w:r>
      <w:r>
        <w:rPr>
          <w:lang w:val="sr-Latn-CS"/>
        </w:rPr>
        <w:t xml:space="preserve">OECD (2010). </w:t>
      </w:r>
      <w:r>
        <w:rPr>
          <w:i/>
          <w:lang w:val="sr-Latn-CS"/>
        </w:rPr>
        <w:t>Teachers’s professional development</w:t>
      </w:r>
      <w:r>
        <w:rPr>
          <w:lang w:val="sr-Latn-CS"/>
        </w:rPr>
        <w:t>. Belgium: European Union.</w:t>
      </w:r>
    </w:p>
  </w:footnote>
  <w:footnote w:id="8">
    <w:p w14:paraId="238B3533" w14:textId="77777777" w:rsidR="00471AC9" w:rsidRDefault="00471AC9">
      <w:pPr>
        <w:pStyle w:val="FootnoteText"/>
        <w:spacing w:after="0" w:line="240" w:lineRule="auto"/>
      </w:pPr>
      <w:r>
        <w:rPr>
          <w:rStyle w:val="FootnoteReference"/>
        </w:rPr>
        <w:footnoteRef/>
      </w:r>
      <w:r>
        <w:t xml:space="preserve">Loughran, J. J. (2006). </w:t>
      </w:r>
      <w:r>
        <w:rPr>
          <w:i/>
        </w:rPr>
        <w:t>Developing a Pedagogy of Teacher Education: Understanding Teaching and Learning about Teaching</w:t>
      </w:r>
      <w:r>
        <w:t>. Abingdon UK: Routledge.</w:t>
      </w:r>
    </w:p>
  </w:footnote>
  <w:footnote w:id="9">
    <w:p w14:paraId="2E84A418" w14:textId="77777777" w:rsidR="00471AC9" w:rsidRDefault="00471AC9">
      <w:pPr>
        <w:pStyle w:val="FootnoteText"/>
        <w:spacing w:after="0" w:line="240" w:lineRule="auto"/>
      </w:pPr>
      <w:r>
        <w:rPr>
          <w:rStyle w:val="FootnoteReference"/>
        </w:rPr>
        <w:footnoteRef/>
      </w:r>
      <w:r>
        <w:t>Kelchtermans, G. &amp; Ballet, K. (2006).</w:t>
      </w:r>
      <w:r>
        <w:rPr>
          <w:i/>
        </w:rPr>
        <w:t>The methodology of in-service training for professional and school development. A case study</w:t>
      </w:r>
      <w:r>
        <w:t>, Workshop presented at the European Practice Based and Practitioner Research Conference on Learning and Instruction, Leuven.</w:t>
      </w:r>
    </w:p>
  </w:footnote>
  <w:footnote w:id="10">
    <w:p w14:paraId="3197F9E5" w14:textId="77777777" w:rsidR="00471AC9" w:rsidRDefault="00471AC9">
      <w:pPr>
        <w:pStyle w:val="FootnoteText"/>
        <w:spacing w:after="0" w:line="240" w:lineRule="auto"/>
        <w:rPr>
          <w:rFonts w:cs="Arial"/>
          <w:lang w:val="sr-Latn-CS"/>
        </w:rPr>
      </w:pPr>
      <w:r>
        <w:rPr>
          <w:rStyle w:val="FootnoteReference"/>
          <w:rFonts w:cs="Arial"/>
          <w:lang w:val="sr-Latn-CS"/>
        </w:rPr>
        <w:footnoteRef/>
      </w:r>
      <w:r>
        <w:rPr>
          <w:rFonts w:cs="Arial"/>
          <w:lang w:val="sr-Latn-CS"/>
        </w:rPr>
        <w:t xml:space="preserve">Zeichner, K. M., &amp; Tabachnick, B. R. (1981). Are the effects of university teacher education "washed out" by school experiences? </w:t>
      </w:r>
      <w:r>
        <w:rPr>
          <w:rFonts w:cs="Arial"/>
          <w:i/>
          <w:lang w:val="sr-Latn-CS"/>
        </w:rPr>
        <w:t>Journal of Teacher Education</w:t>
      </w:r>
      <w:r>
        <w:rPr>
          <w:rFonts w:cs="Arial"/>
          <w:lang w:val="sr-Latn-CS"/>
        </w:rPr>
        <w:t>, 32(2), 7–11.</w:t>
      </w:r>
    </w:p>
  </w:footnote>
  <w:footnote w:id="11">
    <w:p w14:paraId="2E5AA37B" w14:textId="77777777" w:rsidR="00471AC9" w:rsidRDefault="00471AC9">
      <w:pPr>
        <w:pStyle w:val="FootnoteText"/>
        <w:spacing w:after="0" w:line="240" w:lineRule="auto"/>
        <w:rPr>
          <w:rFonts w:cs="Arial"/>
          <w:lang w:val="sr-Latn-CS"/>
        </w:rPr>
      </w:pPr>
      <w:r>
        <w:rPr>
          <w:rStyle w:val="FootnoteReference"/>
          <w:rFonts w:cs="Arial"/>
          <w:lang w:val="sr-Latn-CS"/>
        </w:rPr>
        <w:footnoteRef/>
      </w:r>
      <w:r>
        <w:rPr>
          <w:rFonts w:cs="Arial"/>
          <w:lang w:val="sr-Latn-CS"/>
        </w:rPr>
        <w:t>Hargreaves, A. (1994). Changing teachers, changing times: Teachers’ work and culture in the postmodern age. London: Casell.</w:t>
      </w:r>
    </w:p>
  </w:footnote>
  <w:footnote w:id="12">
    <w:p w14:paraId="663E5EA1" w14:textId="77777777" w:rsidR="00471AC9" w:rsidRDefault="00471AC9">
      <w:pPr>
        <w:pStyle w:val="FootnoteText"/>
        <w:spacing w:after="0" w:line="240" w:lineRule="auto"/>
      </w:pPr>
      <w:r>
        <w:rPr>
          <w:rStyle w:val="FootnoteReference"/>
        </w:rPr>
        <w:footnoteRef/>
      </w:r>
      <w:r>
        <w:t>Prosser, M. &amp;Trigwell, K. (2001).</w:t>
      </w:r>
      <w:r>
        <w:rPr>
          <w:i/>
        </w:rPr>
        <w:t xml:space="preserve">Understanding Learning and Teaching. </w:t>
      </w:r>
      <w:r>
        <w:t>Ballmoor: The Society for Research into Higher Education and Open University Press.</w:t>
      </w:r>
    </w:p>
  </w:footnote>
  <w:footnote w:id="13">
    <w:p w14:paraId="01C12221" w14:textId="77777777" w:rsidR="00471AC9" w:rsidRDefault="00471AC9">
      <w:pPr>
        <w:pStyle w:val="FootnoteText"/>
        <w:spacing w:after="0" w:line="240" w:lineRule="auto"/>
      </w:pPr>
      <w:r>
        <w:rPr>
          <w:rStyle w:val="FootnoteReference"/>
        </w:rPr>
        <w:footnoteRef/>
      </w:r>
      <w:r>
        <w:t xml:space="preserve">Schon. D. A. (1987). </w:t>
      </w:r>
      <w:r>
        <w:rPr>
          <w:i/>
        </w:rPr>
        <w:t>Educating the reflective practitioner: Toward a new design for teaching and learning in the professions</w:t>
      </w:r>
      <w:r>
        <w:t xml:space="preserve">. San Francisco: Jossey-Bass.; Korthagen, F. A. J., Kessels, J., Koster, B., Lagerwerf, B. &amp;Wubbels, T. (2001) </w:t>
      </w:r>
      <w:r>
        <w:rPr>
          <w:i/>
        </w:rPr>
        <w:t>Linking practice and theory: the pedagogy of realistic teacher education</w:t>
      </w:r>
      <w:r>
        <w:t>. Mahwah, NJ: Lawrence Erlbaum Associates.</w:t>
      </w:r>
    </w:p>
  </w:footnote>
  <w:footnote w:id="14">
    <w:p w14:paraId="69470515" w14:textId="77777777" w:rsidR="00471AC9" w:rsidRDefault="00471AC9">
      <w:pPr>
        <w:pStyle w:val="FootnoteText"/>
        <w:spacing w:after="0" w:line="240" w:lineRule="auto"/>
        <w:rPr>
          <w:rFonts w:cs="Arial"/>
          <w:lang w:val="sr-Latn-CS"/>
        </w:rPr>
      </w:pPr>
      <w:r>
        <w:rPr>
          <w:rStyle w:val="FootnoteReference"/>
          <w:rFonts w:cs="Arial"/>
          <w:lang w:val="sr-Latn-CS"/>
        </w:rPr>
        <w:footnoteRef/>
      </w:r>
      <w:r>
        <w:rPr>
          <w:rFonts w:cs="Arial"/>
          <w:lang w:val="sr-Latn-CS"/>
        </w:rPr>
        <w:t xml:space="preserve">Korthagen, F., Loughran, J., &amp; Russell, T. (2006). Developing fundamental principles for teacher education programs and practices. </w:t>
      </w:r>
      <w:r>
        <w:rPr>
          <w:rFonts w:cs="Arial"/>
          <w:i/>
          <w:iCs/>
          <w:lang w:val="sr-Latn-CS"/>
        </w:rPr>
        <w:t>Teaching and Teacher Education, 22</w:t>
      </w:r>
      <w:r>
        <w:rPr>
          <w:rFonts w:cs="Arial"/>
          <w:lang w:val="sr-Latn-CS"/>
        </w:rPr>
        <w:t>(8), 1020–1041, p. 47.</w:t>
      </w:r>
    </w:p>
  </w:footnote>
  <w:footnote w:id="15">
    <w:p w14:paraId="649AE034" w14:textId="77777777" w:rsidR="00471AC9" w:rsidRPr="00236105" w:rsidRDefault="00471AC9">
      <w:pPr>
        <w:pStyle w:val="FootnoteText"/>
      </w:pPr>
      <w:r>
        <w:rPr>
          <w:rStyle w:val="FootnoteReference"/>
        </w:rPr>
        <w:footnoteRef/>
      </w:r>
      <w:r>
        <w:t xml:space="preserve"> Literatura je dostupna u biblioteci Odeljenja za psihologiju.</w:t>
      </w:r>
    </w:p>
  </w:footnote>
  <w:footnote w:id="16">
    <w:p w14:paraId="7A08286D" w14:textId="77777777" w:rsidR="00471AC9" w:rsidRDefault="00471AC9">
      <w:pPr>
        <w:pStyle w:val="FootnoteText"/>
        <w:spacing w:after="0" w:line="240" w:lineRule="auto"/>
        <w:rPr>
          <w:lang w:val="sr-Latn-CS"/>
        </w:rPr>
      </w:pPr>
      <w:r>
        <w:rPr>
          <w:rStyle w:val="FootnoteReference"/>
          <w:lang w:val="sr-Latn-CS"/>
        </w:rPr>
        <w:footnoteRef/>
      </w:r>
      <w:r>
        <w:rPr>
          <w:lang w:val="sr-Latn-CS"/>
        </w:rPr>
        <w:t>Biggs,J. , Tang, C. (2011). Teaching for Quality Learning at University.  New York: Open Universiy Press.</w:t>
      </w:r>
    </w:p>
  </w:footnote>
  <w:footnote w:id="17">
    <w:p w14:paraId="2603D4F6" w14:textId="77777777" w:rsidR="00471AC9" w:rsidRDefault="00471AC9">
      <w:pPr>
        <w:pStyle w:val="FootnoteText"/>
        <w:spacing w:after="0" w:line="240" w:lineRule="auto"/>
        <w:rPr>
          <w:lang w:val="sr-Latn-CS"/>
        </w:rPr>
      </w:pPr>
      <w:r>
        <w:rPr>
          <w:rStyle w:val="FootnoteReference"/>
          <w:lang w:val="sr-Latn-CS"/>
        </w:rPr>
        <w:footnoteRef/>
      </w:r>
      <w:r>
        <w:rPr>
          <w:lang w:val="sr-Latn-CS"/>
        </w:rPr>
        <w:t xml:space="preserve">Radulović, L. i M. Stančić (2012). Portfolio kao sredstvo evaluacije iskustva učenja u nastavi. U Š. Alibabić, S. Medić i B. Bodroški-Spariosu (ur.), </w:t>
      </w:r>
      <w:r>
        <w:rPr>
          <w:i/>
          <w:lang w:val="sr-Latn-CS"/>
        </w:rPr>
        <w:t>Kvalitet u obrazovanju: izazovi i perspektive</w:t>
      </w:r>
      <w:r>
        <w:rPr>
          <w:lang w:val="sr-Latn-CS"/>
        </w:rPr>
        <w:t>. Beograd: Institut za pedagogiju i andragogiju Filozofskog fakulteta Univerziteta u Beogradu, 261-262.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45966" w14:textId="77777777" w:rsidR="00471AC9" w:rsidRDefault="00471AC9">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A8119" w14:textId="77777777" w:rsidR="00471AC9" w:rsidRDefault="00471AC9">
    <w:pPr>
      <w:pStyle w:val="Header"/>
      <w:rPr>
        <w:rFonts w:ascii="Times New Roman" w:hAnsi="Times New Roman"/>
        <w:b/>
        <w:sz w:val="20"/>
        <w:szCs w:val="20"/>
        <w:shd w:val="clear" w:color="auto" w:fill="FFFFFF"/>
      </w:rPr>
    </w:pPr>
  </w:p>
  <w:p w14:paraId="17A7697C" w14:textId="77777777" w:rsidR="00471AC9" w:rsidRDefault="00471AC9">
    <w:pPr>
      <w:pStyle w:val="Header"/>
    </w:pPr>
  </w:p>
  <w:p w14:paraId="0C8685E1" w14:textId="77777777" w:rsidR="00471AC9" w:rsidRDefault="00471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4AC5"/>
    <w:multiLevelType w:val="hybridMultilevel"/>
    <w:tmpl w:val="4FAE155E"/>
    <w:lvl w:ilvl="0" w:tplc="C554C882">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15:restartNumberingAfterBreak="0">
    <w:nsid w:val="02BB7D44"/>
    <w:multiLevelType w:val="multilevel"/>
    <w:tmpl w:val="02BB7D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3C5480C"/>
    <w:multiLevelType w:val="hybridMultilevel"/>
    <w:tmpl w:val="8D84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A691B"/>
    <w:multiLevelType w:val="multilevel"/>
    <w:tmpl w:val="0C2A691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EF6398"/>
    <w:multiLevelType w:val="multilevel"/>
    <w:tmpl w:val="0CEF6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570264"/>
    <w:multiLevelType w:val="multilevel"/>
    <w:tmpl w:val="105702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3722037"/>
    <w:multiLevelType w:val="multilevel"/>
    <w:tmpl w:val="137220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6225CEA"/>
    <w:multiLevelType w:val="multilevel"/>
    <w:tmpl w:val="16225C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4B6D49"/>
    <w:multiLevelType w:val="multilevel"/>
    <w:tmpl w:val="1D4B6D4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E3D4F78"/>
    <w:multiLevelType w:val="multilevel"/>
    <w:tmpl w:val="1E3D4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C174E4"/>
    <w:multiLevelType w:val="multilevel"/>
    <w:tmpl w:val="26C174E4"/>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8C028B"/>
    <w:multiLevelType w:val="multilevel"/>
    <w:tmpl w:val="318C02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8F38BA"/>
    <w:multiLevelType w:val="multilevel"/>
    <w:tmpl w:val="338F38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4235FC0"/>
    <w:multiLevelType w:val="multilevel"/>
    <w:tmpl w:val="34235F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BA603B5"/>
    <w:multiLevelType w:val="multilevel"/>
    <w:tmpl w:val="3BA603B5"/>
    <w:lvl w:ilvl="0">
      <w:start w:val="1"/>
      <w:numFmt w:val="decimal"/>
      <w:lvlText w:val="%1."/>
      <w:lvlJc w:val="left"/>
      <w:pPr>
        <w:ind w:left="360" w:hanging="360"/>
      </w:pPr>
    </w:lvl>
    <w:lvl w:ilvl="1">
      <w:start w:val="1"/>
      <w:numFmt w:val="bullet"/>
      <w:lvlText w:val=""/>
      <w:lvlJc w:val="left"/>
      <w:pPr>
        <w:ind w:left="709"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E3D6BF1"/>
    <w:multiLevelType w:val="multilevel"/>
    <w:tmpl w:val="3E3D6BF1"/>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7606EE2"/>
    <w:multiLevelType w:val="multilevel"/>
    <w:tmpl w:val="47606E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9297F89"/>
    <w:multiLevelType w:val="hybridMultilevel"/>
    <w:tmpl w:val="CEFC33F8"/>
    <w:lvl w:ilvl="0" w:tplc="C49627AA">
      <w:start w:val="1"/>
      <w:numFmt w:val="decimal"/>
      <w:lvlText w:val="%1."/>
      <w:lvlJc w:val="left"/>
      <w:pPr>
        <w:ind w:left="1080" w:hanging="7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4DC07605"/>
    <w:multiLevelType w:val="multilevel"/>
    <w:tmpl w:val="4DC076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C24DD2"/>
    <w:multiLevelType w:val="multilevel"/>
    <w:tmpl w:val="51C24DD2"/>
    <w:lvl w:ilvl="0">
      <w:start w:val="1"/>
      <w:numFmt w:val="bullet"/>
      <w:lvlText w:val=""/>
      <w:lvlJc w:val="left"/>
      <w:pPr>
        <w:ind w:left="720" w:hanging="360"/>
      </w:pPr>
      <w:rPr>
        <w:rFonts w:ascii="Symbol" w:hAnsi="Symbol" w:hint="default"/>
      </w:rPr>
    </w:lvl>
    <w:lvl w:ilvl="1">
      <w:start w:val="1"/>
      <w:numFmt w:val="bullet"/>
      <w:lvlText w:val=""/>
      <w:lvlJc w:val="left"/>
      <w:pPr>
        <w:ind w:left="644"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43075B6"/>
    <w:multiLevelType w:val="multilevel"/>
    <w:tmpl w:val="543075B6"/>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1" w15:restartNumberingAfterBreak="0">
    <w:nsid w:val="55864BE2"/>
    <w:multiLevelType w:val="multilevel"/>
    <w:tmpl w:val="55864B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F92422"/>
    <w:multiLevelType w:val="multilevel"/>
    <w:tmpl w:val="57F92422"/>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3" w15:restartNumberingAfterBreak="0">
    <w:nsid w:val="58D2379A"/>
    <w:multiLevelType w:val="multilevel"/>
    <w:tmpl w:val="58D2379A"/>
    <w:lvl w:ilvl="0">
      <w:start w:val="1"/>
      <w:numFmt w:val="decimal"/>
      <w:lvlText w:val="%1."/>
      <w:lvlJc w:val="left"/>
      <w:pPr>
        <w:ind w:left="360" w:hanging="360"/>
      </w:pPr>
      <w:rPr>
        <w:rFonts w:hint="default"/>
        <w:b w:val="0"/>
      </w:rPr>
    </w:lvl>
    <w:lvl w:ilvl="1">
      <w:start w:val="1"/>
      <w:numFmt w:val="lowerLetter"/>
      <w:lvlText w:val="%2."/>
      <w:lvlJc w:val="left"/>
      <w:pPr>
        <w:ind w:left="732" w:hanging="360"/>
      </w:pPr>
    </w:lvl>
    <w:lvl w:ilvl="2">
      <w:start w:val="1"/>
      <w:numFmt w:val="lowerRoman"/>
      <w:lvlText w:val="%3."/>
      <w:lvlJc w:val="right"/>
      <w:pPr>
        <w:ind w:left="1452" w:hanging="180"/>
      </w:pPr>
    </w:lvl>
    <w:lvl w:ilvl="3">
      <w:start w:val="1"/>
      <w:numFmt w:val="decimal"/>
      <w:lvlText w:val="%4."/>
      <w:lvlJc w:val="left"/>
      <w:pPr>
        <w:ind w:left="2172" w:hanging="360"/>
      </w:pPr>
    </w:lvl>
    <w:lvl w:ilvl="4">
      <w:start w:val="1"/>
      <w:numFmt w:val="lowerLetter"/>
      <w:lvlText w:val="%5."/>
      <w:lvlJc w:val="left"/>
      <w:pPr>
        <w:ind w:left="2892" w:hanging="360"/>
      </w:pPr>
    </w:lvl>
    <w:lvl w:ilvl="5">
      <w:start w:val="1"/>
      <w:numFmt w:val="lowerRoman"/>
      <w:lvlText w:val="%6."/>
      <w:lvlJc w:val="right"/>
      <w:pPr>
        <w:ind w:left="3612" w:hanging="180"/>
      </w:pPr>
    </w:lvl>
    <w:lvl w:ilvl="6">
      <w:start w:val="1"/>
      <w:numFmt w:val="decimal"/>
      <w:lvlText w:val="%7."/>
      <w:lvlJc w:val="left"/>
      <w:pPr>
        <w:ind w:left="4332" w:hanging="360"/>
      </w:pPr>
    </w:lvl>
    <w:lvl w:ilvl="7">
      <w:start w:val="1"/>
      <w:numFmt w:val="lowerLetter"/>
      <w:lvlText w:val="%8."/>
      <w:lvlJc w:val="left"/>
      <w:pPr>
        <w:ind w:left="5052" w:hanging="360"/>
      </w:pPr>
    </w:lvl>
    <w:lvl w:ilvl="8">
      <w:start w:val="1"/>
      <w:numFmt w:val="lowerRoman"/>
      <w:lvlText w:val="%9."/>
      <w:lvlJc w:val="right"/>
      <w:pPr>
        <w:ind w:left="5772" w:hanging="180"/>
      </w:pPr>
    </w:lvl>
  </w:abstractNum>
  <w:abstractNum w:abstractNumId="24" w15:restartNumberingAfterBreak="0">
    <w:nsid w:val="59AB3F14"/>
    <w:multiLevelType w:val="multilevel"/>
    <w:tmpl w:val="59AB3F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EB2A2C"/>
    <w:multiLevelType w:val="hybridMultilevel"/>
    <w:tmpl w:val="4896FC7C"/>
    <w:lvl w:ilvl="0" w:tplc="C554C882">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6" w15:restartNumberingAfterBreak="0">
    <w:nsid w:val="5C562469"/>
    <w:multiLevelType w:val="hybridMultilevel"/>
    <w:tmpl w:val="6D9C802C"/>
    <w:lvl w:ilvl="0" w:tplc="1EC27032">
      <w:numFmt w:val="bullet"/>
      <w:lvlText w:val="•"/>
      <w:lvlJc w:val="left"/>
      <w:pPr>
        <w:ind w:left="1440" w:hanging="720"/>
      </w:pPr>
      <w:rPr>
        <w:rFonts w:ascii="Times New Roman" w:eastAsia="Times New Roman" w:hAnsi="Times New Roman" w:cs="Times New Roman" w:hint="default"/>
      </w:rPr>
    </w:lvl>
    <w:lvl w:ilvl="1" w:tplc="1EC27032">
      <w:numFmt w:val="bullet"/>
      <w:lvlText w:val="•"/>
      <w:lvlJc w:val="left"/>
      <w:pPr>
        <w:ind w:left="1353" w:hanging="360"/>
      </w:pPr>
      <w:rPr>
        <w:rFonts w:ascii="Times New Roman" w:eastAsia="Times New Roman" w:hAnsi="Times New Roman" w:cs="Times New Roman" w:hint="default"/>
      </w:rPr>
    </w:lvl>
    <w:lvl w:ilvl="2" w:tplc="241A0005">
      <w:start w:val="1"/>
      <w:numFmt w:val="bullet"/>
      <w:lvlText w:val=""/>
      <w:lvlJc w:val="left"/>
      <w:pPr>
        <w:ind w:left="2061"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7" w15:restartNumberingAfterBreak="0">
    <w:nsid w:val="61500545"/>
    <w:multiLevelType w:val="multilevel"/>
    <w:tmpl w:val="61500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F76BF3"/>
    <w:multiLevelType w:val="multilevel"/>
    <w:tmpl w:val="62F76B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62F7332"/>
    <w:multiLevelType w:val="multilevel"/>
    <w:tmpl w:val="662F73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72121C3"/>
    <w:multiLevelType w:val="multilevel"/>
    <w:tmpl w:val="672121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EF24C7"/>
    <w:multiLevelType w:val="multilevel"/>
    <w:tmpl w:val="6EEF24C7"/>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6FB377FC"/>
    <w:multiLevelType w:val="multilevel"/>
    <w:tmpl w:val="6FB377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2A38A6"/>
    <w:multiLevelType w:val="multilevel"/>
    <w:tmpl w:val="702A38A6"/>
    <w:lvl w:ilvl="0">
      <w:start w:val="1"/>
      <w:numFmt w:val="bullet"/>
      <w:lvlText w:val=""/>
      <w:lvlJc w:val="left"/>
      <w:pPr>
        <w:ind w:left="720" w:hanging="360"/>
      </w:pPr>
      <w:rPr>
        <w:rFonts w:ascii="Symbol" w:hAnsi="Symbol" w:hint="default"/>
      </w:rPr>
    </w:lvl>
    <w:lvl w:ilvl="1">
      <w:start w:val="1"/>
      <w:numFmt w:val="bullet"/>
      <w:lvlText w:val=""/>
      <w:lvlJc w:val="left"/>
      <w:pPr>
        <w:ind w:left="644"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2630861"/>
    <w:multiLevelType w:val="multilevel"/>
    <w:tmpl w:val="726308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A3C28E2"/>
    <w:multiLevelType w:val="multilevel"/>
    <w:tmpl w:val="7A3C28E2"/>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A61A1B"/>
    <w:multiLevelType w:val="multilevel"/>
    <w:tmpl w:val="7DA61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35"/>
  </w:num>
  <w:num w:numId="3">
    <w:abstractNumId w:val="30"/>
  </w:num>
  <w:num w:numId="4">
    <w:abstractNumId w:val="22"/>
  </w:num>
  <w:num w:numId="5">
    <w:abstractNumId w:val="28"/>
  </w:num>
  <w:num w:numId="6">
    <w:abstractNumId w:val="11"/>
  </w:num>
  <w:num w:numId="7">
    <w:abstractNumId w:val="20"/>
  </w:num>
  <w:num w:numId="8">
    <w:abstractNumId w:val="36"/>
  </w:num>
  <w:num w:numId="9">
    <w:abstractNumId w:val="6"/>
  </w:num>
  <w:num w:numId="10">
    <w:abstractNumId w:val="12"/>
  </w:num>
  <w:num w:numId="11">
    <w:abstractNumId w:val="29"/>
  </w:num>
  <w:num w:numId="12">
    <w:abstractNumId w:val="13"/>
  </w:num>
  <w:num w:numId="13">
    <w:abstractNumId w:val="3"/>
  </w:num>
  <w:num w:numId="14">
    <w:abstractNumId w:val="23"/>
  </w:num>
  <w:num w:numId="15">
    <w:abstractNumId w:val="1"/>
  </w:num>
  <w:num w:numId="16">
    <w:abstractNumId w:val="24"/>
  </w:num>
  <w:num w:numId="17">
    <w:abstractNumId w:val="8"/>
  </w:num>
  <w:num w:numId="18">
    <w:abstractNumId w:val="5"/>
  </w:num>
  <w:num w:numId="19">
    <w:abstractNumId w:val="14"/>
  </w:num>
  <w:num w:numId="20">
    <w:abstractNumId w:val="32"/>
  </w:num>
  <w:num w:numId="21">
    <w:abstractNumId w:val="4"/>
  </w:num>
  <w:num w:numId="22">
    <w:abstractNumId w:val="21"/>
  </w:num>
  <w:num w:numId="23">
    <w:abstractNumId w:val="9"/>
  </w:num>
  <w:num w:numId="24">
    <w:abstractNumId w:val="10"/>
  </w:num>
  <w:num w:numId="25">
    <w:abstractNumId w:val="19"/>
  </w:num>
  <w:num w:numId="26">
    <w:abstractNumId w:val="33"/>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5"/>
  </w:num>
  <w:num w:numId="34">
    <w:abstractNumId w:val="0"/>
  </w:num>
  <w:num w:numId="35">
    <w:abstractNumId w:val="17"/>
  </w:num>
  <w:num w:numId="36">
    <w:abstractNumId w:val="26"/>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94A"/>
    <w:rsid w:val="0000032F"/>
    <w:rsid w:val="00000FF8"/>
    <w:rsid w:val="0000154E"/>
    <w:rsid w:val="000037D8"/>
    <w:rsid w:val="00005304"/>
    <w:rsid w:val="000125CC"/>
    <w:rsid w:val="000126FC"/>
    <w:rsid w:val="0003385A"/>
    <w:rsid w:val="00036DDC"/>
    <w:rsid w:val="00042107"/>
    <w:rsid w:val="00057564"/>
    <w:rsid w:val="00060FD1"/>
    <w:rsid w:val="000620F2"/>
    <w:rsid w:val="00065426"/>
    <w:rsid w:val="00071496"/>
    <w:rsid w:val="00073AC3"/>
    <w:rsid w:val="00082F0B"/>
    <w:rsid w:val="00090B85"/>
    <w:rsid w:val="00090ED8"/>
    <w:rsid w:val="0009570F"/>
    <w:rsid w:val="000A0FCE"/>
    <w:rsid w:val="000B28C3"/>
    <w:rsid w:val="000B40A6"/>
    <w:rsid w:val="000C778B"/>
    <w:rsid w:val="000D739A"/>
    <w:rsid w:val="000E43C0"/>
    <w:rsid w:val="000E549A"/>
    <w:rsid w:val="000E64EE"/>
    <w:rsid w:val="001042FF"/>
    <w:rsid w:val="00105D06"/>
    <w:rsid w:val="0012391C"/>
    <w:rsid w:val="00141BFA"/>
    <w:rsid w:val="00146033"/>
    <w:rsid w:val="00154606"/>
    <w:rsid w:val="00154914"/>
    <w:rsid w:val="00155E6E"/>
    <w:rsid w:val="0016443E"/>
    <w:rsid w:val="00167E63"/>
    <w:rsid w:val="00171BC0"/>
    <w:rsid w:val="00175486"/>
    <w:rsid w:val="00177800"/>
    <w:rsid w:val="00177CDB"/>
    <w:rsid w:val="001841AF"/>
    <w:rsid w:val="001955E2"/>
    <w:rsid w:val="0019629B"/>
    <w:rsid w:val="001A30A0"/>
    <w:rsid w:val="001A4A09"/>
    <w:rsid w:val="001B5E3F"/>
    <w:rsid w:val="001C51E4"/>
    <w:rsid w:val="001D1746"/>
    <w:rsid w:val="001E10D2"/>
    <w:rsid w:val="001E1B11"/>
    <w:rsid w:val="001E2678"/>
    <w:rsid w:val="001E34AB"/>
    <w:rsid w:val="001E42DF"/>
    <w:rsid w:val="001E4695"/>
    <w:rsid w:val="001F40E3"/>
    <w:rsid w:val="00203A6B"/>
    <w:rsid w:val="0020535D"/>
    <w:rsid w:val="002066BB"/>
    <w:rsid w:val="00210EB2"/>
    <w:rsid w:val="00214E91"/>
    <w:rsid w:val="00216ACA"/>
    <w:rsid w:val="0022453F"/>
    <w:rsid w:val="00224DB7"/>
    <w:rsid w:val="00226587"/>
    <w:rsid w:val="002328B0"/>
    <w:rsid w:val="00236105"/>
    <w:rsid w:val="0024251A"/>
    <w:rsid w:val="00246866"/>
    <w:rsid w:val="0025323F"/>
    <w:rsid w:val="00257E9B"/>
    <w:rsid w:val="002656DC"/>
    <w:rsid w:val="002725DE"/>
    <w:rsid w:val="00272F6E"/>
    <w:rsid w:val="002774DD"/>
    <w:rsid w:val="00277847"/>
    <w:rsid w:val="00280BA7"/>
    <w:rsid w:val="002839D5"/>
    <w:rsid w:val="00286D49"/>
    <w:rsid w:val="00287FC2"/>
    <w:rsid w:val="00295709"/>
    <w:rsid w:val="002960C1"/>
    <w:rsid w:val="002972ED"/>
    <w:rsid w:val="002A38BF"/>
    <w:rsid w:val="002A38FA"/>
    <w:rsid w:val="002A7D30"/>
    <w:rsid w:val="002B54B6"/>
    <w:rsid w:val="002C2595"/>
    <w:rsid w:val="002C2EF2"/>
    <w:rsid w:val="002D04C6"/>
    <w:rsid w:val="002D2849"/>
    <w:rsid w:val="002D3E76"/>
    <w:rsid w:val="002D4580"/>
    <w:rsid w:val="00301E83"/>
    <w:rsid w:val="00307613"/>
    <w:rsid w:val="00323886"/>
    <w:rsid w:val="00324D92"/>
    <w:rsid w:val="00325803"/>
    <w:rsid w:val="0034094F"/>
    <w:rsid w:val="00347A7E"/>
    <w:rsid w:val="003552F5"/>
    <w:rsid w:val="00355D77"/>
    <w:rsid w:val="00355EA5"/>
    <w:rsid w:val="003602EF"/>
    <w:rsid w:val="003605E0"/>
    <w:rsid w:val="00364E6A"/>
    <w:rsid w:val="003661C9"/>
    <w:rsid w:val="0037008B"/>
    <w:rsid w:val="00371946"/>
    <w:rsid w:val="003813AF"/>
    <w:rsid w:val="00382056"/>
    <w:rsid w:val="00384903"/>
    <w:rsid w:val="003864B5"/>
    <w:rsid w:val="00387A96"/>
    <w:rsid w:val="00391BC4"/>
    <w:rsid w:val="003A06F9"/>
    <w:rsid w:val="003A07C6"/>
    <w:rsid w:val="003B03F3"/>
    <w:rsid w:val="003B148E"/>
    <w:rsid w:val="003B2C04"/>
    <w:rsid w:val="003B5505"/>
    <w:rsid w:val="003C47F2"/>
    <w:rsid w:val="003C4F8C"/>
    <w:rsid w:val="003C52F7"/>
    <w:rsid w:val="003C6139"/>
    <w:rsid w:val="003D0C59"/>
    <w:rsid w:val="003D5030"/>
    <w:rsid w:val="003D6051"/>
    <w:rsid w:val="003D6F0D"/>
    <w:rsid w:val="003E2590"/>
    <w:rsid w:val="003E3164"/>
    <w:rsid w:val="003E5A3D"/>
    <w:rsid w:val="003E5A4C"/>
    <w:rsid w:val="003E635D"/>
    <w:rsid w:val="003F08BD"/>
    <w:rsid w:val="003F1591"/>
    <w:rsid w:val="004019E8"/>
    <w:rsid w:val="004065AC"/>
    <w:rsid w:val="0041561F"/>
    <w:rsid w:val="004169AC"/>
    <w:rsid w:val="0041768B"/>
    <w:rsid w:val="00421635"/>
    <w:rsid w:val="00426A87"/>
    <w:rsid w:val="004307FB"/>
    <w:rsid w:val="00430C9F"/>
    <w:rsid w:val="004311F3"/>
    <w:rsid w:val="00466131"/>
    <w:rsid w:val="00471AC9"/>
    <w:rsid w:val="004807F8"/>
    <w:rsid w:val="00481F1D"/>
    <w:rsid w:val="00483158"/>
    <w:rsid w:val="00483D92"/>
    <w:rsid w:val="004A67B4"/>
    <w:rsid w:val="004A776D"/>
    <w:rsid w:val="004B1130"/>
    <w:rsid w:val="004B69A5"/>
    <w:rsid w:val="004C29D0"/>
    <w:rsid w:val="004D298D"/>
    <w:rsid w:val="004D31F4"/>
    <w:rsid w:val="0050161C"/>
    <w:rsid w:val="005066DA"/>
    <w:rsid w:val="00507076"/>
    <w:rsid w:val="00512473"/>
    <w:rsid w:val="00513001"/>
    <w:rsid w:val="00541F44"/>
    <w:rsid w:val="00544769"/>
    <w:rsid w:val="005464BB"/>
    <w:rsid w:val="005543DB"/>
    <w:rsid w:val="00560F2F"/>
    <w:rsid w:val="005731CE"/>
    <w:rsid w:val="00583291"/>
    <w:rsid w:val="00590216"/>
    <w:rsid w:val="005908BF"/>
    <w:rsid w:val="005A0705"/>
    <w:rsid w:val="005A218F"/>
    <w:rsid w:val="005A5CEA"/>
    <w:rsid w:val="005B2AE5"/>
    <w:rsid w:val="005B4EA7"/>
    <w:rsid w:val="005C0DEA"/>
    <w:rsid w:val="005C7BAA"/>
    <w:rsid w:val="005D0F07"/>
    <w:rsid w:val="005D494F"/>
    <w:rsid w:val="005E30D7"/>
    <w:rsid w:val="005F1C12"/>
    <w:rsid w:val="005F5D54"/>
    <w:rsid w:val="00601331"/>
    <w:rsid w:val="00601B0C"/>
    <w:rsid w:val="00604D74"/>
    <w:rsid w:val="00610DCF"/>
    <w:rsid w:val="00617140"/>
    <w:rsid w:val="00621C0D"/>
    <w:rsid w:val="00627CC2"/>
    <w:rsid w:val="0063783B"/>
    <w:rsid w:val="00645385"/>
    <w:rsid w:val="0064619C"/>
    <w:rsid w:val="00652870"/>
    <w:rsid w:val="006609E1"/>
    <w:rsid w:val="00664248"/>
    <w:rsid w:val="00667809"/>
    <w:rsid w:val="00670486"/>
    <w:rsid w:val="006714DA"/>
    <w:rsid w:val="00677622"/>
    <w:rsid w:val="00677AFF"/>
    <w:rsid w:val="006819CD"/>
    <w:rsid w:val="00682200"/>
    <w:rsid w:val="006976C9"/>
    <w:rsid w:val="006A2EB3"/>
    <w:rsid w:val="006A3137"/>
    <w:rsid w:val="006A36B4"/>
    <w:rsid w:val="006B7B4F"/>
    <w:rsid w:val="006D5144"/>
    <w:rsid w:val="006D597A"/>
    <w:rsid w:val="006E0BCE"/>
    <w:rsid w:val="006E16C1"/>
    <w:rsid w:val="006E224D"/>
    <w:rsid w:val="006E5E76"/>
    <w:rsid w:val="006F161B"/>
    <w:rsid w:val="007061C8"/>
    <w:rsid w:val="00707A3A"/>
    <w:rsid w:val="007251BB"/>
    <w:rsid w:val="00731985"/>
    <w:rsid w:val="00732106"/>
    <w:rsid w:val="007440C7"/>
    <w:rsid w:val="0075289C"/>
    <w:rsid w:val="00753FC1"/>
    <w:rsid w:val="0075407C"/>
    <w:rsid w:val="0077131D"/>
    <w:rsid w:val="00784A93"/>
    <w:rsid w:val="00785EE7"/>
    <w:rsid w:val="0078629A"/>
    <w:rsid w:val="0079599C"/>
    <w:rsid w:val="00795B4F"/>
    <w:rsid w:val="007A37E6"/>
    <w:rsid w:val="007A7D42"/>
    <w:rsid w:val="007B0315"/>
    <w:rsid w:val="007B03D1"/>
    <w:rsid w:val="007B25F4"/>
    <w:rsid w:val="007B4181"/>
    <w:rsid w:val="007B4F62"/>
    <w:rsid w:val="007C05FB"/>
    <w:rsid w:val="007C08E9"/>
    <w:rsid w:val="007C5B9F"/>
    <w:rsid w:val="007C5C50"/>
    <w:rsid w:val="007C6485"/>
    <w:rsid w:val="007F6567"/>
    <w:rsid w:val="00805680"/>
    <w:rsid w:val="0080623B"/>
    <w:rsid w:val="00810518"/>
    <w:rsid w:val="008122DC"/>
    <w:rsid w:val="00812A52"/>
    <w:rsid w:val="00813649"/>
    <w:rsid w:val="008311C0"/>
    <w:rsid w:val="008321CE"/>
    <w:rsid w:val="00833531"/>
    <w:rsid w:val="008364A4"/>
    <w:rsid w:val="0083748F"/>
    <w:rsid w:val="00844203"/>
    <w:rsid w:val="00844B2F"/>
    <w:rsid w:val="00846A1F"/>
    <w:rsid w:val="00850F14"/>
    <w:rsid w:val="00860F34"/>
    <w:rsid w:val="00863470"/>
    <w:rsid w:val="00883780"/>
    <w:rsid w:val="008844EA"/>
    <w:rsid w:val="00885580"/>
    <w:rsid w:val="008B46AD"/>
    <w:rsid w:val="008B740B"/>
    <w:rsid w:val="008E778B"/>
    <w:rsid w:val="008F44B9"/>
    <w:rsid w:val="00901FA5"/>
    <w:rsid w:val="00903824"/>
    <w:rsid w:val="009110E5"/>
    <w:rsid w:val="00917712"/>
    <w:rsid w:val="00917C8A"/>
    <w:rsid w:val="0092280E"/>
    <w:rsid w:val="0092429F"/>
    <w:rsid w:val="00931A81"/>
    <w:rsid w:val="0093509F"/>
    <w:rsid w:val="00957507"/>
    <w:rsid w:val="009605E4"/>
    <w:rsid w:val="0096371C"/>
    <w:rsid w:val="00964AD2"/>
    <w:rsid w:val="00967CE7"/>
    <w:rsid w:val="009712B5"/>
    <w:rsid w:val="009732C8"/>
    <w:rsid w:val="00976D3A"/>
    <w:rsid w:val="00993A25"/>
    <w:rsid w:val="009A353D"/>
    <w:rsid w:val="009C4C9A"/>
    <w:rsid w:val="009D2C58"/>
    <w:rsid w:val="009D4AC3"/>
    <w:rsid w:val="009D6D1A"/>
    <w:rsid w:val="009D7E89"/>
    <w:rsid w:val="009E19B6"/>
    <w:rsid w:val="009F25B6"/>
    <w:rsid w:val="009F5AB8"/>
    <w:rsid w:val="00A062C6"/>
    <w:rsid w:val="00A12CC5"/>
    <w:rsid w:val="00A224DA"/>
    <w:rsid w:val="00A27C15"/>
    <w:rsid w:val="00A415B4"/>
    <w:rsid w:val="00A42B45"/>
    <w:rsid w:val="00A55284"/>
    <w:rsid w:val="00A5685B"/>
    <w:rsid w:val="00A66ACA"/>
    <w:rsid w:val="00A67804"/>
    <w:rsid w:val="00A70C9F"/>
    <w:rsid w:val="00A73FA4"/>
    <w:rsid w:val="00A760FA"/>
    <w:rsid w:val="00A87761"/>
    <w:rsid w:val="00A87EA5"/>
    <w:rsid w:val="00AA0344"/>
    <w:rsid w:val="00AA557D"/>
    <w:rsid w:val="00AA5831"/>
    <w:rsid w:val="00AA6A29"/>
    <w:rsid w:val="00AA73B0"/>
    <w:rsid w:val="00AB3D58"/>
    <w:rsid w:val="00AB4EE0"/>
    <w:rsid w:val="00AB7E40"/>
    <w:rsid w:val="00AC1584"/>
    <w:rsid w:val="00AC31D2"/>
    <w:rsid w:val="00AC653C"/>
    <w:rsid w:val="00AD52ED"/>
    <w:rsid w:val="00AD6130"/>
    <w:rsid w:val="00AF1803"/>
    <w:rsid w:val="00AF1D47"/>
    <w:rsid w:val="00AF36BA"/>
    <w:rsid w:val="00AF50D3"/>
    <w:rsid w:val="00B00B51"/>
    <w:rsid w:val="00B055A2"/>
    <w:rsid w:val="00B10619"/>
    <w:rsid w:val="00B13E9D"/>
    <w:rsid w:val="00B21374"/>
    <w:rsid w:val="00B21EFF"/>
    <w:rsid w:val="00B32909"/>
    <w:rsid w:val="00B378FD"/>
    <w:rsid w:val="00B427A2"/>
    <w:rsid w:val="00B42D08"/>
    <w:rsid w:val="00B46AA0"/>
    <w:rsid w:val="00B50682"/>
    <w:rsid w:val="00B536D1"/>
    <w:rsid w:val="00B62262"/>
    <w:rsid w:val="00B66B3A"/>
    <w:rsid w:val="00B76C95"/>
    <w:rsid w:val="00B86F74"/>
    <w:rsid w:val="00B87C63"/>
    <w:rsid w:val="00BA6237"/>
    <w:rsid w:val="00BB24FA"/>
    <w:rsid w:val="00BD2A00"/>
    <w:rsid w:val="00BD3610"/>
    <w:rsid w:val="00BD725D"/>
    <w:rsid w:val="00BE402C"/>
    <w:rsid w:val="00BE4A73"/>
    <w:rsid w:val="00BF112C"/>
    <w:rsid w:val="00BF2090"/>
    <w:rsid w:val="00BF4025"/>
    <w:rsid w:val="00BF4B4C"/>
    <w:rsid w:val="00BF6B1D"/>
    <w:rsid w:val="00C05062"/>
    <w:rsid w:val="00C055A2"/>
    <w:rsid w:val="00C27A87"/>
    <w:rsid w:val="00C42FCB"/>
    <w:rsid w:val="00C4623F"/>
    <w:rsid w:val="00C462A1"/>
    <w:rsid w:val="00C53372"/>
    <w:rsid w:val="00C61886"/>
    <w:rsid w:val="00C6594A"/>
    <w:rsid w:val="00C725E6"/>
    <w:rsid w:val="00C751D2"/>
    <w:rsid w:val="00C855DB"/>
    <w:rsid w:val="00C93B2E"/>
    <w:rsid w:val="00C95AF6"/>
    <w:rsid w:val="00C962D2"/>
    <w:rsid w:val="00C96B80"/>
    <w:rsid w:val="00C971E8"/>
    <w:rsid w:val="00CA187E"/>
    <w:rsid w:val="00CC0A05"/>
    <w:rsid w:val="00CC20B7"/>
    <w:rsid w:val="00CC7BF2"/>
    <w:rsid w:val="00CD285B"/>
    <w:rsid w:val="00CD5AB8"/>
    <w:rsid w:val="00CE0A52"/>
    <w:rsid w:val="00CE5ACF"/>
    <w:rsid w:val="00CF69EC"/>
    <w:rsid w:val="00CF771D"/>
    <w:rsid w:val="00D01ED5"/>
    <w:rsid w:val="00D102D5"/>
    <w:rsid w:val="00D10DA0"/>
    <w:rsid w:val="00D23296"/>
    <w:rsid w:val="00D2591A"/>
    <w:rsid w:val="00D26F1F"/>
    <w:rsid w:val="00D36FAA"/>
    <w:rsid w:val="00D372C7"/>
    <w:rsid w:val="00D42B77"/>
    <w:rsid w:val="00D51233"/>
    <w:rsid w:val="00D526C8"/>
    <w:rsid w:val="00D709BC"/>
    <w:rsid w:val="00D749F6"/>
    <w:rsid w:val="00D818A8"/>
    <w:rsid w:val="00D858E6"/>
    <w:rsid w:val="00D905FC"/>
    <w:rsid w:val="00D957EA"/>
    <w:rsid w:val="00DA515B"/>
    <w:rsid w:val="00DB6489"/>
    <w:rsid w:val="00DC04C1"/>
    <w:rsid w:val="00DC2D95"/>
    <w:rsid w:val="00DC411D"/>
    <w:rsid w:val="00DC65EC"/>
    <w:rsid w:val="00DD5415"/>
    <w:rsid w:val="00DE1395"/>
    <w:rsid w:val="00DE3EDC"/>
    <w:rsid w:val="00DF4529"/>
    <w:rsid w:val="00DF70DF"/>
    <w:rsid w:val="00E047BF"/>
    <w:rsid w:val="00E16DBF"/>
    <w:rsid w:val="00E2139B"/>
    <w:rsid w:val="00E21D95"/>
    <w:rsid w:val="00E26E95"/>
    <w:rsid w:val="00E32ADA"/>
    <w:rsid w:val="00E34957"/>
    <w:rsid w:val="00E360F6"/>
    <w:rsid w:val="00E36770"/>
    <w:rsid w:val="00E36A23"/>
    <w:rsid w:val="00E36C85"/>
    <w:rsid w:val="00E372CF"/>
    <w:rsid w:val="00E57B7F"/>
    <w:rsid w:val="00E70436"/>
    <w:rsid w:val="00E72F50"/>
    <w:rsid w:val="00E772CA"/>
    <w:rsid w:val="00E87D69"/>
    <w:rsid w:val="00E90107"/>
    <w:rsid w:val="00E907B3"/>
    <w:rsid w:val="00EA4329"/>
    <w:rsid w:val="00EB1828"/>
    <w:rsid w:val="00EB291C"/>
    <w:rsid w:val="00EC69FC"/>
    <w:rsid w:val="00ED33CC"/>
    <w:rsid w:val="00ED37D5"/>
    <w:rsid w:val="00ED3CB9"/>
    <w:rsid w:val="00ED5E3A"/>
    <w:rsid w:val="00ED7BE9"/>
    <w:rsid w:val="00EE0058"/>
    <w:rsid w:val="00EF2433"/>
    <w:rsid w:val="00EF6D38"/>
    <w:rsid w:val="00F06A75"/>
    <w:rsid w:val="00F125E5"/>
    <w:rsid w:val="00F15AA2"/>
    <w:rsid w:val="00F2163E"/>
    <w:rsid w:val="00F269F5"/>
    <w:rsid w:val="00F31244"/>
    <w:rsid w:val="00F31E86"/>
    <w:rsid w:val="00F44A09"/>
    <w:rsid w:val="00F5127A"/>
    <w:rsid w:val="00F5512E"/>
    <w:rsid w:val="00F65B4C"/>
    <w:rsid w:val="00F75BA7"/>
    <w:rsid w:val="00F768B0"/>
    <w:rsid w:val="00F77BEC"/>
    <w:rsid w:val="00F86BD4"/>
    <w:rsid w:val="00F90424"/>
    <w:rsid w:val="00F9104E"/>
    <w:rsid w:val="00FA0137"/>
    <w:rsid w:val="00FA0676"/>
    <w:rsid w:val="00FA681F"/>
    <w:rsid w:val="00FA68A3"/>
    <w:rsid w:val="00FD2642"/>
    <w:rsid w:val="00FD28DB"/>
    <w:rsid w:val="00FD7E94"/>
    <w:rsid w:val="00FE261D"/>
    <w:rsid w:val="00FE3A6D"/>
    <w:rsid w:val="00FE48CF"/>
    <w:rsid w:val="00FF0783"/>
    <w:rsid w:val="00FF3137"/>
    <w:rsid w:val="00FF3543"/>
    <w:rsid w:val="00FF423A"/>
    <w:rsid w:val="00FF55B2"/>
    <w:rsid w:val="00FF576B"/>
    <w:rsid w:val="07446023"/>
    <w:rsid w:val="07C54C87"/>
    <w:rsid w:val="0A7E68D1"/>
    <w:rsid w:val="11BE2230"/>
    <w:rsid w:val="15CC5F31"/>
    <w:rsid w:val="2470782D"/>
    <w:rsid w:val="27B65FDF"/>
    <w:rsid w:val="2BA94F9B"/>
    <w:rsid w:val="2D2B5443"/>
    <w:rsid w:val="3F4C7224"/>
    <w:rsid w:val="479669BE"/>
    <w:rsid w:val="4E42399C"/>
    <w:rsid w:val="4E810B32"/>
    <w:rsid w:val="5A241A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84CECC0"/>
  <w15:docId w15:val="{10E86FC1-98C9-475B-BCAD-2C9A9BC9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jc w:val="both"/>
    </w:pPr>
    <w:rPr>
      <w:rFonts w:ascii="Arial" w:eastAsia="Calibri" w:hAnsi="Arial"/>
      <w:sz w:val="24"/>
      <w:szCs w:val="22"/>
      <w:lang w:val="en-US" w:eastAsia="en-US"/>
    </w:rPr>
  </w:style>
  <w:style w:type="paragraph" w:styleId="Heading1">
    <w:name w:val="heading 1"/>
    <w:basedOn w:val="Normal"/>
    <w:next w:val="Normal"/>
    <w:link w:val="Heading1Char"/>
    <w:uiPriority w:val="9"/>
    <w:qFormat/>
    <w:pPr>
      <w:keepNext/>
      <w:keepLines/>
      <w:spacing w:before="480" w:after="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pPr>
      <w:keepNext/>
      <w:keepLines/>
      <w:spacing w:before="200" w:after="0"/>
      <w:jc w:val="center"/>
      <w:outlineLvl w:val="1"/>
    </w:pPr>
    <w:rPr>
      <w:rFonts w:eastAsiaTheme="majorEastAsia" w:cstheme="majorBidi"/>
      <w:b/>
      <w:bCs/>
      <w:szCs w:val="26"/>
    </w:rPr>
  </w:style>
  <w:style w:type="paragraph" w:styleId="Heading3">
    <w:name w:val="heading 3"/>
    <w:basedOn w:val="Normal"/>
    <w:next w:val="Normal"/>
    <w:link w:val="Heading3Char"/>
    <w:uiPriority w:val="9"/>
    <w:unhideWhenUsed/>
    <w:qFormat/>
    <w:pPr>
      <w:keepNext/>
      <w:keepLines/>
      <w:spacing w:before="200" w:after="0"/>
      <w:jc w:val="center"/>
      <w:outlineLvl w:val="2"/>
    </w:pPr>
    <w:rPr>
      <w:rFonts w:eastAsiaTheme="majorEastAsia" w:cstheme="majorBidi"/>
      <w:b/>
      <w:bCs/>
      <w:i/>
      <w:color w:val="000000" w:themeColor="text1"/>
    </w:rPr>
  </w:style>
  <w:style w:type="paragraph" w:styleId="Heading4">
    <w:name w:val="heading 4"/>
    <w:basedOn w:val="Normal"/>
    <w:next w:val="Normal"/>
    <w:link w:val="Heading4Char"/>
    <w:uiPriority w:val="9"/>
    <w:qFormat/>
    <w:pPr>
      <w:keepNext/>
      <w:spacing w:before="240" w:after="60"/>
      <w:outlineLvl w:val="3"/>
    </w:pPr>
    <w:rPr>
      <w:rFonts w:ascii="Times New Roman" w:eastAsia="Times New Roman" w:hAnsi="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sz w:val="18"/>
      <w:szCs w:val="18"/>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pPr>
      <w:spacing w:line="276" w:lineRule="auto"/>
    </w:pPr>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Cs w:val="24"/>
      <w:lang w:val="en-GB" w:eastAsia="en-GB"/>
    </w:rPr>
  </w:style>
  <w:style w:type="paragraph" w:styleId="TOC1">
    <w:name w:val="toc 1"/>
    <w:basedOn w:val="Normal"/>
    <w:next w:val="Normal"/>
    <w:uiPriority w:val="39"/>
    <w:unhideWhenUsed/>
    <w:qFormat/>
    <w:pPr>
      <w:tabs>
        <w:tab w:val="right" w:leader="dot" w:pos="9063"/>
      </w:tabs>
      <w:spacing w:before="240" w:after="120" w:line="276" w:lineRule="auto"/>
    </w:p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uiPriority w:val="39"/>
    <w:unhideWhenUsed/>
    <w:qFormat/>
    <w:pPr>
      <w:spacing w:after="100"/>
      <w:ind w:left="440"/>
    </w:pPr>
  </w:style>
  <w:style w:type="character" w:styleId="CommentReference">
    <w:name w:val="annotation reference"/>
    <w:uiPriority w:val="99"/>
    <w:semiHidden/>
    <w:unhideWhenUsed/>
    <w:rPr>
      <w:sz w:val="16"/>
      <w:szCs w:val="16"/>
    </w:rPr>
  </w:style>
  <w:style w:type="character" w:styleId="FollowedHyperlink">
    <w:name w:val="FollowedHyperlink"/>
    <w:uiPriority w:val="99"/>
    <w:semiHidden/>
    <w:unhideWhenUsed/>
    <w:qFormat/>
    <w:rPr>
      <w:color w:val="954F72"/>
      <w:u w:val="single"/>
    </w:rPr>
  </w:style>
  <w:style w:type="character" w:styleId="FootnoteReference">
    <w:name w:val="footnote reference"/>
    <w:semiHidden/>
    <w:unhideWhenUsed/>
    <w:qFormat/>
    <w:rPr>
      <w:vertAlign w:val="superscript"/>
    </w:rPr>
  </w:style>
  <w:style w:type="character" w:styleId="Hyperlink">
    <w:name w:val="Hyperlink"/>
    <w:uiPriority w:val="99"/>
    <w:unhideWhenUsed/>
    <w:rPr>
      <w:color w:val="0563C1"/>
      <w:u w:val="single"/>
    </w:rPr>
  </w:style>
  <w:style w:type="character" w:styleId="Strong">
    <w:name w:val="Strong"/>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FootnoteTextChar">
    <w:name w:val="Footnote Text Char"/>
    <w:link w:val="FootnoteText"/>
    <w:uiPriority w:val="99"/>
    <w:semiHidden/>
    <w:rPr>
      <w:rFonts w:ascii="Calibri" w:eastAsia="Calibri" w:hAnsi="Calibri" w:cs="Times New Roman"/>
      <w:sz w:val="20"/>
      <w:szCs w:val="20"/>
    </w:rPr>
  </w:style>
  <w:style w:type="character" w:customStyle="1" w:styleId="CommentTextChar">
    <w:name w:val="Comment Text Char"/>
    <w:link w:val="CommentText"/>
    <w:uiPriority w:val="99"/>
    <w:semiHidden/>
    <w:rPr>
      <w:rFonts w:ascii="Calibri" w:eastAsia="Calibri" w:hAnsi="Calibri" w:cs="Times New Roman"/>
      <w:sz w:val="20"/>
      <w:szCs w:val="20"/>
    </w:rPr>
  </w:style>
  <w:style w:type="character" w:customStyle="1" w:styleId="BalloonTextChar">
    <w:name w:val="Balloon Text Char"/>
    <w:link w:val="BalloonText"/>
    <w:uiPriority w:val="99"/>
    <w:semiHidden/>
    <w:rPr>
      <w:rFonts w:ascii="Segoe UI" w:eastAsia="Calibri" w:hAnsi="Segoe UI" w:cs="Segoe UI"/>
      <w:sz w:val="18"/>
      <w:szCs w:val="18"/>
    </w:rPr>
  </w:style>
  <w:style w:type="character" w:customStyle="1" w:styleId="Heading4Char">
    <w:name w:val="Heading 4 Char"/>
    <w:link w:val="Heading4"/>
    <w:uiPriority w:val="9"/>
    <w:rPr>
      <w:rFonts w:ascii="Times New Roman" w:eastAsia="Times New Roman" w:hAnsi="Times New Roman"/>
      <w:b/>
      <w:bCs/>
      <w:sz w:val="24"/>
      <w:szCs w:val="28"/>
    </w:rPr>
  </w:style>
  <w:style w:type="character" w:customStyle="1" w:styleId="apple-converted-space">
    <w:name w:val="apple-converted-space"/>
    <w:qFormat/>
  </w:style>
  <w:style w:type="character" w:customStyle="1" w:styleId="CommentSubjectChar">
    <w:name w:val="Comment Subject Char"/>
    <w:link w:val="CommentSubject"/>
    <w:uiPriority w:val="99"/>
    <w:semiHidden/>
    <w:qFormat/>
    <w:rPr>
      <w:rFonts w:ascii="Calibri" w:eastAsia="Calibri" w:hAnsi="Calibri" w:cs="Times New Roman"/>
      <w:b/>
      <w:bCs/>
      <w:sz w:val="20"/>
      <w:szCs w:val="20"/>
    </w:rPr>
  </w:style>
  <w:style w:type="paragraph" w:customStyle="1" w:styleId="Listenabsatz1">
    <w:name w:val="Listenabsatz1"/>
    <w:basedOn w:val="Normal"/>
    <w:uiPriority w:val="34"/>
    <w:qFormat/>
    <w:pPr>
      <w:spacing w:after="0" w:line="240" w:lineRule="auto"/>
      <w:ind w:left="720"/>
      <w:contextualSpacing/>
    </w:pPr>
    <w:rPr>
      <w:rFonts w:ascii="Times New Roman" w:eastAsia="Times New Roman" w:hAnsi="Times New Roman"/>
      <w:szCs w:val="24"/>
    </w:rPr>
  </w:style>
  <w:style w:type="character" w:customStyle="1" w:styleId="longtext">
    <w:name w:val="long_text"/>
    <w:basedOn w:val="DefaultParagraphFont"/>
  </w:style>
  <w:style w:type="paragraph" w:customStyle="1" w:styleId="KeinLeerraum1">
    <w:name w:val="Kein Leerraum1"/>
    <w:qFormat/>
    <w:rPr>
      <w:rFonts w:ascii="Calibri" w:eastAsia="Calibri" w:hAnsi="Calibri"/>
      <w:sz w:val="22"/>
      <w:szCs w:val="22"/>
      <w:lang w:val="en-US" w:eastAsia="en-US"/>
    </w:rPr>
  </w:style>
  <w:style w:type="character" w:customStyle="1" w:styleId="HeaderChar">
    <w:name w:val="Header Char"/>
    <w:link w:val="Header"/>
    <w:uiPriority w:val="99"/>
    <w:rPr>
      <w:sz w:val="22"/>
      <w:szCs w:val="22"/>
    </w:rPr>
  </w:style>
  <w:style w:type="character" w:customStyle="1" w:styleId="FooterChar">
    <w:name w:val="Footer Char"/>
    <w:link w:val="Footer"/>
    <w:uiPriority w:val="99"/>
    <w:rPr>
      <w:sz w:val="22"/>
      <w:szCs w:val="22"/>
    </w:rPr>
  </w:style>
  <w:style w:type="paragraph" w:customStyle="1" w:styleId="berarbeitung1">
    <w:name w:val="Überarbeitung1"/>
    <w:hidden/>
    <w:uiPriority w:val="99"/>
    <w:semiHidden/>
    <w:rPr>
      <w:rFonts w:ascii="Calibri" w:eastAsia="Calibri" w:hAnsi="Calibri"/>
      <w:sz w:val="22"/>
      <w:szCs w:val="22"/>
      <w:lang w:val="en-US" w:eastAsia="en-US"/>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qFormat/>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qFormat/>
    <w:rPr>
      <w:rFonts w:ascii="Arial" w:eastAsiaTheme="majorEastAsia" w:hAnsi="Arial" w:cstheme="majorBidi"/>
      <w:b/>
      <w:bCs/>
      <w:i/>
      <w:color w:val="000000" w:themeColor="text1"/>
      <w:sz w:val="24"/>
      <w:szCs w:val="22"/>
    </w:rPr>
  </w:style>
  <w:style w:type="paragraph" w:customStyle="1" w:styleId="TOCHeading1">
    <w:name w:val="TOC Heading1"/>
    <w:basedOn w:val="Heading1"/>
    <w:next w:val="Normal"/>
    <w:uiPriority w:val="39"/>
    <w:unhideWhenUsed/>
    <w:qFormat/>
    <w:pPr>
      <w:jc w:val="left"/>
      <w:outlineLvl w:val="9"/>
    </w:pPr>
    <w:rPr>
      <w:rFonts w:asciiTheme="majorHAnsi" w:hAnsiTheme="majorHAnsi"/>
      <w:color w:val="2E74B5" w:themeColor="accent1" w:themeShade="BF"/>
    </w:rPr>
  </w:style>
  <w:style w:type="table" w:customStyle="1" w:styleId="LightList-Accent31">
    <w:name w:val="Light List - Accent 31"/>
    <w:basedOn w:val="TableNormal"/>
    <w:uiPriority w:val="61"/>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UnresolvedMention">
    <w:name w:val="Unresolved Mention"/>
    <w:basedOn w:val="DefaultParagraphFont"/>
    <w:uiPriority w:val="99"/>
    <w:semiHidden/>
    <w:unhideWhenUsed/>
    <w:rsid w:val="00471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diagramQuickStyle" Target="diagrams/quickStyle1.xml"/><Relationship Id="rId26" Type="http://schemas.microsoft.com/office/2007/relationships/diagramDrawing" Target="diagrams/drawing2.xm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6.wmf"/><Relationship Id="rId34" Type="http://schemas.openxmlformats.org/officeDocument/2006/relationships/hyperlink" Target="http://www.pravno-informacioni-sistem.rs/SlGlasnikPortal/eli/rep/pg/ministarstva/pravilnik/2018/14/1/reg" TargetMode="External"/><Relationship Id="rId42" Type="http://schemas.openxmlformats.org/officeDocument/2006/relationships/hyperlink" Target="http://www.eduforum.rs/index.php/srblat/bocnipublikacijesr/70-sraktivnoucenje2sr"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diagramLayout" Target="diagrams/layout1.xml"/><Relationship Id="rId25" Type="http://schemas.openxmlformats.org/officeDocument/2006/relationships/diagramColors" Target="diagrams/colors2.xml"/><Relationship Id="rId33" Type="http://schemas.openxmlformats.org/officeDocument/2006/relationships/hyperlink" Target="http://www.mpn.gov.rs/wp-content/uploads/2015/08/%D0%9F%D1%80%D0%B0%D0%B2%D0%B8%D0%BB%D0%BD%D0%B8%D0%BA-%D0%BE-%D0%B2%D1%80%D0%B5%D0%B4%D0%BD%D0%BE%D0%B2%D0%B0%D1%9A%D1%83-%D0%BA%D0%B2%D0%B0%D0%BB%D0%B8%D1%82%D0%B5%D1%82%D0%B0-%D1%80%D0%B0%D0%B4%D0%B0-%D1%25" TargetMode="External"/><Relationship Id="rId38" Type="http://schemas.openxmlformats.org/officeDocument/2006/relationships/hyperlink" Target="http://moodle.f.bg.ac.rs/mod/resource/view.php?id=32126" TargetMode="Externa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image" Target="media/image7.jpeg"/><Relationship Id="rId41"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diagramQuickStyle" Target="diagrams/quickStyle2.xml"/><Relationship Id="rId32" Type="http://schemas.openxmlformats.org/officeDocument/2006/relationships/hyperlink" Target="https://www.paragraf.rs/propisi/zakon_o_srednjem_obrazovanju_i_vaspitanju.html" TargetMode="External"/><Relationship Id="rId37" Type="http://schemas.openxmlformats.org/officeDocument/2006/relationships/image" Target="media/image8.jpeg"/><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diagramLayout" Target="diagrams/layout2.xml"/><Relationship Id="rId28" Type="http://schemas.openxmlformats.org/officeDocument/2006/relationships/hyperlink" Target="https://monoskop.org/images/2/2a/Ranciere_Jacques_Ucitelj_neznalica_Pet_lekcija_iz_intelektualne_emancipacije.pdf" TargetMode="External"/><Relationship Id="rId36" Type="http://schemas.openxmlformats.org/officeDocument/2006/relationships/hyperlink" Target="https://cdrsee.org/pdf/teaching_for_learning_srb.pdf" TargetMode="External"/><Relationship Id="rId10" Type="http://schemas.openxmlformats.org/officeDocument/2006/relationships/image" Target="media/image1.jpeg"/><Relationship Id="rId19" Type="http://schemas.openxmlformats.org/officeDocument/2006/relationships/diagramColors" Target="diagrams/colors1.xml"/><Relationship Id="rId31" Type="http://schemas.openxmlformats.org/officeDocument/2006/relationships/hyperlink" Target="https://www.paragraf.rs/propisi_download/zakon_o_osnovnom_obrazovanju_i_vaspitanju.pdf"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diagramData" Target="diagrams/data2.xml"/><Relationship Id="rId27" Type="http://schemas.openxmlformats.org/officeDocument/2006/relationships/footer" Target="footer3.xml"/><Relationship Id="rId30" Type="http://schemas.openxmlformats.org/officeDocument/2006/relationships/hyperlink" Target="https://www.paragraf.rs/propisi/zakon_o_osnovama_sistema_obrazovanja_i_vaspitanja.html" TargetMode="External"/><Relationship Id="rId35" Type="http://schemas.openxmlformats.org/officeDocument/2006/relationships/hyperlink" Target="http://pefja.kg.ac.rs/preuzimanje/Materijali_za_nastavu/Prirucnik.pdf" TargetMode="External"/><Relationship Id="rId43"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515863E3-A231-4DF4-8F6B-9705817FB293}" type="doc">
      <dgm:prSet loTypeId="urn:microsoft.com/office/officeart/2005/8/layout/radial4#1" loCatId="relationship" qsTypeId="urn:microsoft.com/office/officeart/2005/8/quickstyle/simple1#1" qsCatId="simple" csTypeId="urn:microsoft.com/office/officeart/2005/8/colors/accent1_2#1" csCatId="accent1" phldr="1"/>
      <dgm:spPr/>
      <dgm:t>
        <a:bodyPr/>
        <a:lstStyle/>
        <a:p>
          <a:endParaRPr lang="en-US"/>
        </a:p>
      </dgm:t>
    </dgm:pt>
    <dgm:pt modelId="{D9B54735-CADD-4C94-ACCB-AD2A3786AF0A}">
      <dgm:prSet phldrT="[Text]" custT="1"/>
      <dgm:spPr>
        <a:solidFill>
          <a:schemeClr val="accent6"/>
        </a:solidFill>
      </dgm:spPr>
      <dgm:t>
        <a:bodyPr/>
        <a:lstStyle/>
        <a:p>
          <a:pPr algn="ctr"/>
          <a:r>
            <a:rPr lang="sr-Latn-RS" sz="1200">
              <a:solidFill>
                <a:schemeClr val="tx1"/>
              </a:solidFill>
              <a:latin typeface="Times New Roman" panose="02020603050405020304" charset="0"/>
              <a:cs typeface="Times New Roman" panose="02020603050405020304" charset="0"/>
            </a:rPr>
            <a:t>Program prakse</a:t>
          </a:r>
          <a:endParaRPr lang="en-US" sz="1200">
            <a:solidFill>
              <a:schemeClr val="tx1"/>
            </a:solidFill>
            <a:latin typeface="Times New Roman" panose="02020603050405020304" charset="0"/>
            <a:cs typeface="Times New Roman" panose="02020603050405020304" charset="0"/>
          </a:endParaRPr>
        </a:p>
      </dgm:t>
    </dgm:pt>
    <dgm:pt modelId="{5952B369-DAA6-472D-9380-2724D2E50C8E}" type="parTrans" cxnId="{BFE276F1-D1AB-4FA9-B4FA-C6B633F6879E}">
      <dgm:prSet/>
      <dgm:spPr/>
      <dgm:t>
        <a:bodyPr/>
        <a:lstStyle/>
        <a:p>
          <a:pPr algn="ctr"/>
          <a:endParaRPr lang="en-US"/>
        </a:p>
      </dgm:t>
    </dgm:pt>
    <dgm:pt modelId="{143C8EAD-9E6A-4C74-91EE-3BFBC656D368}" type="sibTrans" cxnId="{BFE276F1-D1AB-4FA9-B4FA-C6B633F6879E}">
      <dgm:prSet/>
      <dgm:spPr/>
      <dgm:t>
        <a:bodyPr/>
        <a:lstStyle/>
        <a:p>
          <a:pPr algn="ctr"/>
          <a:endParaRPr lang="en-US"/>
        </a:p>
      </dgm:t>
    </dgm:pt>
    <dgm:pt modelId="{7F539063-AB8C-4C69-B992-227EC3A3A441}">
      <dgm:prSet phldrT="[Text]" custT="1"/>
      <dgm:spPr>
        <a:solidFill>
          <a:schemeClr val="accent6">
            <a:lumMod val="40000"/>
            <a:lumOff val="60000"/>
          </a:schemeClr>
        </a:solidFill>
      </dgm:spPr>
      <dgm:t>
        <a:bodyPr/>
        <a:lstStyle/>
        <a:p>
          <a:pPr algn="ctr"/>
          <a:r>
            <a:rPr lang="sr-Latn-ME" sz="1200" b="0">
              <a:solidFill>
                <a:schemeClr val="tx1"/>
              </a:solidFill>
              <a:latin typeface="Times New Roman" panose="02020603050405020304" charset="0"/>
              <a:cs typeface="Times New Roman" panose="02020603050405020304" charset="0"/>
            </a:rPr>
            <a:t>Obrazovanje nastavnika kao razvoj profesionalnih kompetencija</a:t>
          </a:r>
          <a:endParaRPr lang="en-US" sz="1200" b="0">
            <a:solidFill>
              <a:schemeClr val="tx1"/>
            </a:solidFill>
            <a:latin typeface="Times New Roman" panose="02020603050405020304" charset="0"/>
            <a:cs typeface="Times New Roman" panose="02020603050405020304" charset="0"/>
          </a:endParaRPr>
        </a:p>
      </dgm:t>
    </dgm:pt>
    <dgm:pt modelId="{9FF0FA3D-1621-4038-B4CF-5B07F33B7FDC}" type="parTrans" cxnId="{6C3EB79B-5BD8-4BEC-9DE5-D39C0F678876}">
      <dgm:prSet/>
      <dgm:spPr>
        <a:solidFill>
          <a:schemeClr val="bg1">
            <a:lumMod val="85000"/>
          </a:schemeClr>
        </a:solidFill>
      </dgm:spPr>
      <dgm:t>
        <a:bodyPr/>
        <a:lstStyle/>
        <a:p>
          <a:pPr algn="ctr"/>
          <a:endParaRPr lang="en-US"/>
        </a:p>
      </dgm:t>
    </dgm:pt>
    <dgm:pt modelId="{2EFF91A3-0F23-4B71-AEF0-48E706A63F6B}" type="sibTrans" cxnId="{6C3EB79B-5BD8-4BEC-9DE5-D39C0F678876}">
      <dgm:prSet/>
      <dgm:spPr/>
      <dgm:t>
        <a:bodyPr/>
        <a:lstStyle/>
        <a:p>
          <a:pPr algn="ctr"/>
          <a:endParaRPr lang="en-US"/>
        </a:p>
      </dgm:t>
    </dgm:pt>
    <dgm:pt modelId="{7E848EA0-3E89-4D46-B15B-E1B29F1F1255}">
      <dgm:prSet phldrT="[Text]" custT="1"/>
      <dgm:spPr>
        <a:solidFill>
          <a:schemeClr val="accent6">
            <a:lumMod val="40000"/>
            <a:lumOff val="60000"/>
          </a:schemeClr>
        </a:solidFill>
      </dgm:spPr>
      <dgm:t>
        <a:bodyPr/>
        <a:lstStyle/>
        <a:p>
          <a:pPr algn="ctr"/>
          <a:r>
            <a:rPr lang="sr-Latn-ME" sz="1200" b="0">
              <a:solidFill>
                <a:schemeClr val="tx1"/>
              </a:solidFill>
              <a:latin typeface="Times New Roman" panose="02020603050405020304" charset="0"/>
              <a:cs typeface="Times New Roman" panose="02020603050405020304" charset="0"/>
            </a:rPr>
            <a:t>Obrazovanje nastavnika za refleksivnu praksu</a:t>
          </a:r>
          <a:endParaRPr lang="en-US" sz="1200" b="0">
            <a:solidFill>
              <a:schemeClr val="tx1"/>
            </a:solidFill>
            <a:latin typeface="Times New Roman" panose="02020603050405020304" charset="0"/>
            <a:cs typeface="Times New Roman" panose="02020603050405020304" charset="0"/>
          </a:endParaRPr>
        </a:p>
      </dgm:t>
    </dgm:pt>
    <dgm:pt modelId="{1BD9DC2F-10FB-428C-A64E-290935C63809}" type="parTrans" cxnId="{A0B05AA7-5DCA-46AF-988D-F701E3237ED7}">
      <dgm:prSet/>
      <dgm:spPr>
        <a:solidFill>
          <a:schemeClr val="bg1">
            <a:lumMod val="85000"/>
          </a:schemeClr>
        </a:solidFill>
      </dgm:spPr>
      <dgm:t>
        <a:bodyPr/>
        <a:lstStyle/>
        <a:p>
          <a:pPr algn="ctr"/>
          <a:endParaRPr lang="en-US"/>
        </a:p>
      </dgm:t>
    </dgm:pt>
    <dgm:pt modelId="{9E56196A-9B5C-40D4-82A5-BFA7DE81C030}" type="sibTrans" cxnId="{A0B05AA7-5DCA-46AF-988D-F701E3237ED7}">
      <dgm:prSet/>
      <dgm:spPr/>
      <dgm:t>
        <a:bodyPr/>
        <a:lstStyle/>
        <a:p>
          <a:pPr algn="ctr"/>
          <a:endParaRPr lang="en-US"/>
        </a:p>
      </dgm:t>
    </dgm:pt>
    <dgm:pt modelId="{561D5F53-D1E1-4D91-B5BE-A5A315E3F756}">
      <dgm:prSet phldrT="[Text]" custT="1"/>
      <dgm:spPr>
        <a:solidFill>
          <a:schemeClr val="accent6">
            <a:lumMod val="40000"/>
            <a:lumOff val="60000"/>
          </a:schemeClr>
        </a:solidFill>
      </dgm:spPr>
      <dgm:t>
        <a:bodyPr/>
        <a:lstStyle/>
        <a:p>
          <a:pPr algn="ctr"/>
          <a:r>
            <a:rPr lang="sr-Latn-ME" sz="1200" b="0">
              <a:solidFill>
                <a:schemeClr val="tx1"/>
              </a:solidFill>
              <a:latin typeface="Times New Roman" panose="02020603050405020304" charset="0"/>
              <a:cs typeface="Times New Roman" panose="02020603050405020304" charset="0"/>
            </a:rPr>
            <a:t>Profesionalni razvoj kao celoživotni proces</a:t>
          </a:r>
          <a:endParaRPr lang="en-US" sz="1200" b="0">
            <a:solidFill>
              <a:schemeClr val="tx1"/>
            </a:solidFill>
            <a:latin typeface="Times New Roman" panose="02020603050405020304" charset="0"/>
            <a:cs typeface="Times New Roman" panose="02020603050405020304" charset="0"/>
          </a:endParaRPr>
        </a:p>
      </dgm:t>
    </dgm:pt>
    <dgm:pt modelId="{946B1028-317D-4D25-9A28-24BD5E9166CF}" type="parTrans" cxnId="{A206B17A-C26F-43AE-B733-75A36786435F}">
      <dgm:prSet/>
      <dgm:spPr>
        <a:solidFill>
          <a:schemeClr val="bg1">
            <a:lumMod val="85000"/>
          </a:schemeClr>
        </a:solidFill>
      </dgm:spPr>
      <dgm:t>
        <a:bodyPr/>
        <a:lstStyle/>
        <a:p>
          <a:pPr algn="ctr"/>
          <a:endParaRPr lang="en-US"/>
        </a:p>
      </dgm:t>
    </dgm:pt>
    <dgm:pt modelId="{961778F4-388E-4CB8-BA7A-D41B145A4601}" type="sibTrans" cxnId="{A206B17A-C26F-43AE-B733-75A36786435F}">
      <dgm:prSet/>
      <dgm:spPr/>
      <dgm:t>
        <a:bodyPr/>
        <a:lstStyle/>
        <a:p>
          <a:pPr algn="ctr"/>
          <a:endParaRPr lang="en-US"/>
        </a:p>
      </dgm:t>
    </dgm:pt>
    <dgm:pt modelId="{2A8AA48F-26F5-4972-999A-23E55C434BC3}" type="pres">
      <dgm:prSet presAssocID="{515863E3-A231-4DF4-8F6B-9705817FB293}" presName="cycle" presStyleCnt="0">
        <dgm:presLayoutVars>
          <dgm:chMax val="1"/>
          <dgm:dir/>
          <dgm:animLvl val="ctr"/>
          <dgm:resizeHandles val="exact"/>
        </dgm:presLayoutVars>
      </dgm:prSet>
      <dgm:spPr/>
    </dgm:pt>
    <dgm:pt modelId="{8F4C7D75-D340-4CBD-BBEB-84866C681C38}" type="pres">
      <dgm:prSet presAssocID="{D9B54735-CADD-4C94-ACCB-AD2A3786AF0A}" presName="centerShape" presStyleLbl="node0" presStyleIdx="0" presStyleCnt="1" custLinFactNeighborX="2258" custLinFactNeighborY="-65472"/>
      <dgm:spPr/>
    </dgm:pt>
    <dgm:pt modelId="{14111CD6-A10C-4979-9172-2360A1D98393}" type="pres">
      <dgm:prSet presAssocID="{9FF0FA3D-1621-4038-B4CF-5B07F33B7FDC}" presName="parTrans" presStyleLbl="bgSibTrans2D1" presStyleIdx="0" presStyleCnt="3"/>
      <dgm:spPr/>
    </dgm:pt>
    <dgm:pt modelId="{D0D01742-43B2-4035-B0DB-48964681F784}" type="pres">
      <dgm:prSet presAssocID="{7F539063-AB8C-4C69-B992-227EC3A3A441}" presName="node" presStyleLbl="node1" presStyleIdx="0" presStyleCnt="3" custRadScaleRad="80945" custRadScaleInc="-52365">
        <dgm:presLayoutVars>
          <dgm:bulletEnabled val="1"/>
        </dgm:presLayoutVars>
      </dgm:prSet>
      <dgm:spPr/>
    </dgm:pt>
    <dgm:pt modelId="{1F3AAAD9-F51B-4BDF-BF02-FBDA800DE3C5}" type="pres">
      <dgm:prSet presAssocID="{1BD9DC2F-10FB-428C-A64E-290935C63809}" presName="parTrans" presStyleLbl="bgSibTrans2D1" presStyleIdx="1" presStyleCnt="3"/>
      <dgm:spPr/>
    </dgm:pt>
    <dgm:pt modelId="{ADF727AB-0996-4621-A2F1-86D9EA09CC49}" type="pres">
      <dgm:prSet presAssocID="{7E848EA0-3E89-4D46-B15B-E1B29F1F1255}" presName="node" presStyleLbl="node1" presStyleIdx="1" presStyleCnt="3" custRadScaleRad="5534" custRadScaleInc="80690">
        <dgm:presLayoutVars>
          <dgm:bulletEnabled val="1"/>
        </dgm:presLayoutVars>
      </dgm:prSet>
      <dgm:spPr/>
    </dgm:pt>
    <dgm:pt modelId="{F2AB9F21-546A-413D-8AE3-A646FC3C72EC}" type="pres">
      <dgm:prSet presAssocID="{946B1028-317D-4D25-9A28-24BD5E9166CF}" presName="parTrans" presStyleLbl="bgSibTrans2D1" presStyleIdx="2" presStyleCnt="3"/>
      <dgm:spPr/>
    </dgm:pt>
    <dgm:pt modelId="{5AFE74D1-64F9-4A26-8A3C-86C2ABFBB0B0}" type="pres">
      <dgm:prSet presAssocID="{561D5F53-D1E1-4D91-B5BE-A5A315E3F756}" presName="node" presStyleLbl="node1" presStyleIdx="2" presStyleCnt="3" custRadScaleRad="89527" custRadScaleInc="54144">
        <dgm:presLayoutVars>
          <dgm:bulletEnabled val="1"/>
        </dgm:presLayoutVars>
      </dgm:prSet>
      <dgm:spPr/>
    </dgm:pt>
  </dgm:ptLst>
  <dgm:cxnLst>
    <dgm:cxn modelId="{F1AF0202-3F26-436D-B2B1-A06E9C80BA1F}" type="presOf" srcId="{515863E3-A231-4DF4-8F6B-9705817FB293}" destId="{2A8AA48F-26F5-4972-999A-23E55C434BC3}" srcOrd="0" destOrd="0" presId="urn:microsoft.com/office/officeart/2005/8/layout/radial4#1"/>
    <dgm:cxn modelId="{A58BA840-E250-422F-AC7A-D84E0F785E43}" type="presOf" srcId="{946B1028-317D-4D25-9A28-24BD5E9166CF}" destId="{F2AB9F21-546A-413D-8AE3-A646FC3C72EC}" srcOrd="0" destOrd="0" presId="urn:microsoft.com/office/officeart/2005/8/layout/radial4#1"/>
    <dgm:cxn modelId="{D28ACE4A-BEAB-47A0-9FF9-4A3C0CC47DF6}" type="presOf" srcId="{7F539063-AB8C-4C69-B992-227EC3A3A441}" destId="{D0D01742-43B2-4035-B0DB-48964681F784}" srcOrd="0" destOrd="0" presId="urn:microsoft.com/office/officeart/2005/8/layout/radial4#1"/>
    <dgm:cxn modelId="{D2FA1578-9D91-4CDD-AD31-3627DA600C98}" type="presOf" srcId="{9FF0FA3D-1621-4038-B4CF-5B07F33B7FDC}" destId="{14111CD6-A10C-4979-9172-2360A1D98393}" srcOrd="0" destOrd="0" presId="urn:microsoft.com/office/officeart/2005/8/layout/radial4#1"/>
    <dgm:cxn modelId="{A206B17A-C26F-43AE-B733-75A36786435F}" srcId="{D9B54735-CADD-4C94-ACCB-AD2A3786AF0A}" destId="{561D5F53-D1E1-4D91-B5BE-A5A315E3F756}" srcOrd="2" destOrd="0" parTransId="{946B1028-317D-4D25-9A28-24BD5E9166CF}" sibTransId="{961778F4-388E-4CB8-BA7A-D41B145A4601}"/>
    <dgm:cxn modelId="{86CDEE7C-CB9D-4271-90EC-C4D002B3C21B}" type="presOf" srcId="{7E848EA0-3E89-4D46-B15B-E1B29F1F1255}" destId="{ADF727AB-0996-4621-A2F1-86D9EA09CC49}" srcOrd="0" destOrd="0" presId="urn:microsoft.com/office/officeart/2005/8/layout/radial4#1"/>
    <dgm:cxn modelId="{7822569B-1258-42FA-9F2A-C1325898F034}" type="presOf" srcId="{D9B54735-CADD-4C94-ACCB-AD2A3786AF0A}" destId="{8F4C7D75-D340-4CBD-BBEB-84866C681C38}" srcOrd="0" destOrd="0" presId="urn:microsoft.com/office/officeart/2005/8/layout/radial4#1"/>
    <dgm:cxn modelId="{6C3EB79B-5BD8-4BEC-9DE5-D39C0F678876}" srcId="{D9B54735-CADD-4C94-ACCB-AD2A3786AF0A}" destId="{7F539063-AB8C-4C69-B992-227EC3A3A441}" srcOrd="0" destOrd="0" parTransId="{9FF0FA3D-1621-4038-B4CF-5B07F33B7FDC}" sibTransId="{2EFF91A3-0F23-4B71-AEF0-48E706A63F6B}"/>
    <dgm:cxn modelId="{A0B05AA7-5DCA-46AF-988D-F701E3237ED7}" srcId="{D9B54735-CADD-4C94-ACCB-AD2A3786AF0A}" destId="{7E848EA0-3E89-4D46-B15B-E1B29F1F1255}" srcOrd="1" destOrd="0" parTransId="{1BD9DC2F-10FB-428C-A64E-290935C63809}" sibTransId="{9E56196A-9B5C-40D4-82A5-BFA7DE81C030}"/>
    <dgm:cxn modelId="{D18891A7-8697-45AE-8753-A2C5DD1A1E03}" type="presOf" srcId="{561D5F53-D1E1-4D91-B5BE-A5A315E3F756}" destId="{5AFE74D1-64F9-4A26-8A3C-86C2ABFBB0B0}" srcOrd="0" destOrd="0" presId="urn:microsoft.com/office/officeart/2005/8/layout/radial4#1"/>
    <dgm:cxn modelId="{01B398AA-C7BF-43E4-B149-741488962B83}" type="presOf" srcId="{1BD9DC2F-10FB-428C-A64E-290935C63809}" destId="{1F3AAAD9-F51B-4BDF-BF02-FBDA800DE3C5}" srcOrd="0" destOrd="0" presId="urn:microsoft.com/office/officeart/2005/8/layout/radial4#1"/>
    <dgm:cxn modelId="{BFE276F1-D1AB-4FA9-B4FA-C6B633F6879E}" srcId="{515863E3-A231-4DF4-8F6B-9705817FB293}" destId="{D9B54735-CADD-4C94-ACCB-AD2A3786AF0A}" srcOrd="0" destOrd="0" parTransId="{5952B369-DAA6-472D-9380-2724D2E50C8E}" sibTransId="{143C8EAD-9E6A-4C74-91EE-3BFBC656D368}"/>
    <dgm:cxn modelId="{F9AD9B1C-AD15-47AB-A6E4-10874D13CA22}" type="presParOf" srcId="{2A8AA48F-26F5-4972-999A-23E55C434BC3}" destId="{8F4C7D75-D340-4CBD-BBEB-84866C681C38}" srcOrd="0" destOrd="0" presId="urn:microsoft.com/office/officeart/2005/8/layout/radial4#1"/>
    <dgm:cxn modelId="{8FB8B20E-C8E8-491F-AD41-B143955CF633}" type="presParOf" srcId="{2A8AA48F-26F5-4972-999A-23E55C434BC3}" destId="{14111CD6-A10C-4979-9172-2360A1D98393}" srcOrd="1" destOrd="0" presId="urn:microsoft.com/office/officeart/2005/8/layout/radial4#1"/>
    <dgm:cxn modelId="{66886C3A-5505-46BC-82E1-CA6CC779A410}" type="presParOf" srcId="{2A8AA48F-26F5-4972-999A-23E55C434BC3}" destId="{D0D01742-43B2-4035-B0DB-48964681F784}" srcOrd="2" destOrd="0" presId="urn:microsoft.com/office/officeart/2005/8/layout/radial4#1"/>
    <dgm:cxn modelId="{B6A3A35F-594D-4E09-9B10-397C3C1C743A}" type="presParOf" srcId="{2A8AA48F-26F5-4972-999A-23E55C434BC3}" destId="{1F3AAAD9-F51B-4BDF-BF02-FBDA800DE3C5}" srcOrd="3" destOrd="0" presId="urn:microsoft.com/office/officeart/2005/8/layout/radial4#1"/>
    <dgm:cxn modelId="{FA051B68-9F34-484F-BF63-6E9EF3085B15}" type="presParOf" srcId="{2A8AA48F-26F5-4972-999A-23E55C434BC3}" destId="{ADF727AB-0996-4621-A2F1-86D9EA09CC49}" srcOrd="4" destOrd="0" presId="urn:microsoft.com/office/officeart/2005/8/layout/radial4#1"/>
    <dgm:cxn modelId="{93337ABB-A79E-4718-8293-1D29D81CC15B}" type="presParOf" srcId="{2A8AA48F-26F5-4972-999A-23E55C434BC3}" destId="{F2AB9F21-546A-413D-8AE3-A646FC3C72EC}" srcOrd="5" destOrd="0" presId="urn:microsoft.com/office/officeart/2005/8/layout/radial4#1"/>
    <dgm:cxn modelId="{49609ABC-E1F8-448E-8E64-C6D6552A180F}" type="presParOf" srcId="{2A8AA48F-26F5-4972-999A-23E55C434BC3}" destId="{5AFE74D1-64F9-4A26-8A3C-86C2ABFBB0B0}" srcOrd="6" destOrd="0" presId="urn:microsoft.com/office/officeart/2005/8/layout/radial4#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44A519B-EB69-46B4-88A0-1E305867A2FF}" type="doc">
      <dgm:prSet loTypeId="urn:microsoft.com/office/officeart/2005/8/layout/cycle1" loCatId="cycle" qsTypeId="urn:microsoft.com/office/officeart/2005/8/quickstyle/simple3#1" qsCatId="simple" csTypeId="urn:microsoft.com/office/officeart/2005/8/colors/colorful1#1" csCatId="colorful" phldr="1"/>
      <dgm:spPr/>
      <dgm:t>
        <a:bodyPr/>
        <a:lstStyle/>
        <a:p>
          <a:endParaRPr lang="en-US"/>
        </a:p>
      </dgm:t>
    </dgm:pt>
    <dgm:pt modelId="{C8F9E2F4-99F9-4F5A-94B7-5E764D3724D9}">
      <dgm:prSet phldrT="[Text]" custT="1"/>
      <dgm:spPr/>
      <dgm:t>
        <a:bodyPr/>
        <a:lstStyle/>
        <a:p>
          <a:pPr algn="ctr"/>
          <a:r>
            <a:rPr lang="sr-Latn-RS" sz="1200">
              <a:latin typeface="Times New Roman" panose="02020603050405020304" charset="0"/>
              <a:cs typeface="Times New Roman" panose="02020603050405020304" charset="0"/>
            </a:rPr>
            <a:t>Praktično delovanje</a:t>
          </a:r>
          <a:endParaRPr lang="en-US" sz="1200">
            <a:latin typeface="Times New Roman" panose="02020603050405020304" charset="0"/>
            <a:cs typeface="Times New Roman" panose="02020603050405020304" charset="0"/>
          </a:endParaRPr>
        </a:p>
      </dgm:t>
    </dgm:pt>
    <dgm:pt modelId="{4F244D05-6BD1-475A-A01E-7B3CA62DFC54}" type="parTrans" cxnId="{7302E0E9-F131-4D1C-BDE9-2991E429636B}">
      <dgm:prSet/>
      <dgm:spPr/>
      <dgm:t>
        <a:bodyPr/>
        <a:lstStyle/>
        <a:p>
          <a:pPr algn="ctr"/>
          <a:endParaRPr lang="en-US"/>
        </a:p>
      </dgm:t>
    </dgm:pt>
    <dgm:pt modelId="{07BD0E81-7DCE-4560-A007-CA44D646461C}" type="sibTrans" cxnId="{7302E0E9-F131-4D1C-BDE9-2991E429636B}">
      <dgm:prSet/>
      <dgm:spPr/>
      <dgm:t>
        <a:bodyPr/>
        <a:lstStyle/>
        <a:p>
          <a:pPr algn="ctr"/>
          <a:endParaRPr lang="en-US"/>
        </a:p>
      </dgm:t>
    </dgm:pt>
    <dgm:pt modelId="{F75BEFFE-A3B7-4660-80E3-8054CACF24C5}">
      <dgm:prSet phldrT="[Text]" custT="1"/>
      <dgm:spPr/>
      <dgm:t>
        <a:bodyPr/>
        <a:lstStyle/>
        <a:p>
          <a:pPr algn="ctr"/>
          <a:r>
            <a:rPr lang="sr-Latn-RS" sz="1200">
              <a:latin typeface="Times New Roman" panose="02020603050405020304" charset="0"/>
              <a:cs typeface="Times New Roman" panose="02020603050405020304" charset="0"/>
            </a:rPr>
            <a:t>Pogled unatrag: različite perspektive</a:t>
          </a:r>
          <a:endParaRPr lang="en-US" sz="1200">
            <a:latin typeface="Times New Roman" panose="02020603050405020304" charset="0"/>
            <a:cs typeface="Times New Roman" panose="02020603050405020304" charset="0"/>
          </a:endParaRPr>
        </a:p>
      </dgm:t>
    </dgm:pt>
    <dgm:pt modelId="{5695A46F-DB9B-49C5-B737-093756FAD2C7}" type="parTrans" cxnId="{9DD06A77-FE71-47FF-9150-16EBC2CC3099}">
      <dgm:prSet/>
      <dgm:spPr/>
      <dgm:t>
        <a:bodyPr/>
        <a:lstStyle/>
        <a:p>
          <a:pPr algn="ctr"/>
          <a:endParaRPr lang="en-US"/>
        </a:p>
      </dgm:t>
    </dgm:pt>
    <dgm:pt modelId="{16173FC2-807D-4E35-A96E-9C52141ACDBB}" type="sibTrans" cxnId="{9DD06A77-FE71-47FF-9150-16EBC2CC3099}">
      <dgm:prSet/>
      <dgm:spPr/>
      <dgm:t>
        <a:bodyPr/>
        <a:lstStyle/>
        <a:p>
          <a:pPr algn="ctr"/>
          <a:endParaRPr lang="en-US"/>
        </a:p>
      </dgm:t>
    </dgm:pt>
    <dgm:pt modelId="{B1D66076-41D9-4454-BB69-77A15A233A63}">
      <dgm:prSet phldrT="[Text]" custT="1"/>
      <dgm:spPr/>
      <dgm:t>
        <a:bodyPr/>
        <a:lstStyle/>
        <a:p>
          <a:pPr algn="ctr"/>
          <a:r>
            <a:rPr lang="sr-Latn-RS" sz="1200">
              <a:latin typeface="Times New Roman" panose="02020603050405020304" charset="0"/>
              <a:cs typeface="Times New Roman" panose="02020603050405020304" charset="0"/>
            </a:rPr>
            <a:t>Dovođenje u vezu sa teorijskim razumevanjima,  građenje praktičnih teorija </a:t>
          </a:r>
          <a:endParaRPr lang="en-US" sz="1200">
            <a:latin typeface="Times New Roman" panose="02020603050405020304" charset="0"/>
            <a:cs typeface="Times New Roman" panose="02020603050405020304" charset="0"/>
          </a:endParaRPr>
        </a:p>
      </dgm:t>
    </dgm:pt>
    <dgm:pt modelId="{D75831DE-828B-4E0B-82A9-BFC4E7AA6346}" type="parTrans" cxnId="{ADC8EB9A-1A86-4C70-A7B4-EFB67A063CC7}">
      <dgm:prSet/>
      <dgm:spPr/>
      <dgm:t>
        <a:bodyPr/>
        <a:lstStyle/>
        <a:p>
          <a:pPr algn="ctr"/>
          <a:endParaRPr lang="en-US"/>
        </a:p>
      </dgm:t>
    </dgm:pt>
    <dgm:pt modelId="{53B2A657-B587-42E8-82D4-804B1C779BEA}" type="sibTrans" cxnId="{ADC8EB9A-1A86-4C70-A7B4-EFB67A063CC7}">
      <dgm:prSet/>
      <dgm:spPr/>
      <dgm:t>
        <a:bodyPr/>
        <a:lstStyle/>
        <a:p>
          <a:pPr algn="ctr"/>
          <a:endParaRPr lang="en-US"/>
        </a:p>
      </dgm:t>
    </dgm:pt>
    <dgm:pt modelId="{7BE02BB7-D512-4E98-9D8F-A6CE5D19C133}">
      <dgm:prSet phldrT="[Text]" custT="1"/>
      <dgm:spPr/>
      <dgm:t>
        <a:bodyPr/>
        <a:lstStyle/>
        <a:p>
          <a:pPr algn="ctr"/>
          <a:r>
            <a:rPr lang="sr-Latn-RS" sz="1200">
              <a:latin typeface="Times New Roman" panose="02020603050405020304" charset="0"/>
              <a:cs typeface="Times New Roman" panose="02020603050405020304" charset="0"/>
            </a:rPr>
            <a:t>Planiranje promena</a:t>
          </a:r>
          <a:endParaRPr lang="en-US" sz="1200">
            <a:latin typeface="Times New Roman" panose="02020603050405020304" charset="0"/>
            <a:cs typeface="Times New Roman" panose="02020603050405020304" charset="0"/>
          </a:endParaRPr>
        </a:p>
      </dgm:t>
    </dgm:pt>
    <dgm:pt modelId="{3876A0EB-F661-44D9-9C40-887E6096ED61}" type="parTrans" cxnId="{CB4DFE6B-DDDC-47C8-855C-108064A3CA13}">
      <dgm:prSet/>
      <dgm:spPr/>
      <dgm:t>
        <a:bodyPr/>
        <a:lstStyle/>
        <a:p>
          <a:pPr algn="ctr"/>
          <a:endParaRPr lang="en-US"/>
        </a:p>
      </dgm:t>
    </dgm:pt>
    <dgm:pt modelId="{00D13FED-EAEB-4740-993C-EFEB81D685D2}" type="sibTrans" cxnId="{CB4DFE6B-DDDC-47C8-855C-108064A3CA13}">
      <dgm:prSet/>
      <dgm:spPr/>
      <dgm:t>
        <a:bodyPr/>
        <a:lstStyle/>
        <a:p>
          <a:pPr algn="ctr"/>
          <a:endParaRPr lang="en-US"/>
        </a:p>
      </dgm:t>
    </dgm:pt>
    <dgm:pt modelId="{C68A988B-B5F2-4EAD-809A-D2A692F93A05}">
      <dgm:prSet phldrT="[Text]" custT="1"/>
      <dgm:spPr/>
      <dgm:t>
        <a:bodyPr/>
        <a:lstStyle/>
        <a:p>
          <a:pPr algn="ctr"/>
          <a:r>
            <a:rPr lang="sr-Latn-RS" sz="1200">
              <a:latin typeface="Times New Roman" panose="02020603050405020304" charset="0"/>
              <a:cs typeface="Times New Roman" panose="02020603050405020304" charset="0"/>
            </a:rPr>
            <a:t>Refleksija o planu</a:t>
          </a:r>
          <a:endParaRPr lang="en-US" sz="1200">
            <a:latin typeface="Times New Roman" panose="02020603050405020304" charset="0"/>
            <a:cs typeface="Times New Roman" panose="02020603050405020304" charset="0"/>
          </a:endParaRPr>
        </a:p>
      </dgm:t>
    </dgm:pt>
    <dgm:pt modelId="{0681B578-A7F8-4D4D-99DD-B915540162B2}" type="parTrans" cxnId="{5EE806F5-3A59-4DCB-BC9E-AE0F38E00FB3}">
      <dgm:prSet/>
      <dgm:spPr/>
      <dgm:t>
        <a:bodyPr/>
        <a:lstStyle/>
        <a:p>
          <a:pPr algn="ctr"/>
          <a:endParaRPr lang="en-US"/>
        </a:p>
      </dgm:t>
    </dgm:pt>
    <dgm:pt modelId="{9E3FE7DA-A804-4AA8-8247-FFACB7A72090}" type="sibTrans" cxnId="{5EE806F5-3A59-4DCB-BC9E-AE0F38E00FB3}">
      <dgm:prSet/>
      <dgm:spPr/>
      <dgm:t>
        <a:bodyPr/>
        <a:lstStyle/>
        <a:p>
          <a:pPr algn="ctr"/>
          <a:endParaRPr lang="en-US"/>
        </a:p>
      </dgm:t>
    </dgm:pt>
    <dgm:pt modelId="{4F17552C-7D6D-4D1F-9441-36706F90154F}" type="pres">
      <dgm:prSet presAssocID="{144A519B-EB69-46B4-88A0-1E305867A2FF}" presName="cycle" presStyleCnt="0">
        <dgm:presLayoutVars>
          <dgm:dir/>
          <dgm:resizeHandles val="exact"/>
        </dgm:presLayoutVars>
      </dgm:prSet>
      <dgm:spPr/>
    </dgm:pt>
    <dgm:pt modelId="{C6B1BD51-ED33-4FA4-9058-8D27246BFAFB}" type="pres">
      <dgm:prSet presAssocID="{C8F9E2F4-99F9-4F5A-94B7-5E764D3724D9}" presName="dummy" presStyleCnt="0"/>
      <dgm:spPr/>
    </dgm:pt>
    <dgm:pt modelId="{BC236CBE-A549-4C3B-B148-1BDF10FC7011}" type="pres">
      <dgm:prSet presAssocID="{C8F9E2F4-99F9-4F5A-94B7-5E764D3724D9}" presName="node" presStyleLbl="revTx" presStyleIdx="0" presStyleCnt="5">
        <dgm:presLayoutVars>
          <dgm:bulletEnabled val="1"/>
        </dgm:presLayoutVars>
      </dgm:prSet>
      <dgm:spPr/>
    </dgm:pt>
    <dgm:pt modelId="{08489030-2AB8-49CA-B615-BB9E01231E50}" type="pres">
      <dgm:prSet presAssocID="{07BD0E81-7DCE-4560-A007-CA44D646461C}" presName="sibTrans" presStyleLbl="node1" presStyleIdx="0" presStyleCnt="5"/>
      <dgm:spPr/>
    </dgm:pt>
    <dgm:pt modelId="{4D0B096E-2503-475D-9C90-B5AFB5CC8E32}" type="pres">
      <dgm:prSet presAssocID="{F75BEFFE-A3B7-4660-80E3-8054CACF24C5}" presName="dummy" presStyleCnt="0"/>
      <dgm:spPr/>
    </dgm:pt>
    <dgm:pt modelId="{B7EBF517-21BE-4805-A18C-29B3EF3E70DA}" type="pres">
      <dgm:prSet presAssocID="{F75BEFFE-A3B7-4660-80E3-8054CACF24C5}" presName="node" presStyleLbl="revTx" presStyleIdx="1" presStyleCnt="5">
        <dgm:presLayoutVars>
          <dgm:bulletEnabled val="1"/>
        </dgm:presLayoutVars>
      </dgm:prSet>
      <dgm:spPr/>
    </dgm:pt>
    <dgm:pt modelId="{D06F8203-39CA-40CC-820A-89977A9192AC}" type="pres">
      <dgm:prSet presAssocID="{16173FC2-807D-4E35-A96E-9C52141ACDBB}" presName="sibTrans" presStyleLbl="node1" presStyleIdx="1" presStyleCnt="5"/>
      <dgm:spPr/>
    </dgm:pt>
    <dgm:pt modelId="{7274DDAE-164C-4BAD-9A99-52CA2C197D62}" type="pres">
      <dgm:prSet presAssocID="{B1D66076-41D9-4454-BB69-77A15A233A63}" presName="dummy" presStyleCnt="0"/>
      <dgm:spPr/>
    </dgm:pt>
    <dgm:pt modelId="{B49801C1-4EAF-42BD-91C4-A570FAC39E56}" type="pres">
      <dgm:prSet presAssocID="{B1D66076-41D9-4454-BB69-77A15A233A63}" presName="node" presStyleLbl="revTx" presStyleIdx="2" presStyleCnt="5" custScaleX="117890" custScaleY="163330">
        <dgm:presLayoutVars>
          <dgm:bulletEnabled val="1"/>
        </dgm:presLayoutVars>
      </dgm:prSet>
      <dgm:spPr/>
    </dgm:pt>
    <dgm:pt modelId="{B39FA21D-A6A0-494D-8D4B-8510274A2591}" type="pres">
      <dgm:prSet presAssocID="{53B2A657-B587-42E8-82D4-804B1C779BEA}" presName="sibTrans" presStyleLbl="node1" presStyleIdx="2" presStyleCnt="5"/>
      <dgm:spPr/>
    </dgm:pt>
    <dgm:pt modelId="{91B2B3B2-F69A-4182-B1F6-5EB15605DB0C}" type="pres">
      <dgm:prSet presAssocID="{7BE02BB7-D512-4E98-9D8F-A6CE5D19C133}" presName="dummy" presStyleCnt="0"/>
      <dgm:spPr/>
    </dgm:pt>
    <dgm:pt modelId="{1FBB62BB-053C-4BC9-850D-43F1BF7C7737}" type="pres">
      <dgm:prSet presAssocID="{7BE02BB7-D512-4E98-9D8F-A6CE5D19C133}" presName="node" presStyleLbl="revTx" presStyleIdx="3" presStyleCnt="5">
        <dgm:presLayoutVars>
          <dgm:bulletEnabled val="1"/>
        </dgm:presLayoutVars>
      </dgm:prSet>
      <dgm:spPr/>
    </dgm:pt>
    <dgm:pt modelId="{3C053852-333D-4438-93DA-9BFF2E9E3961}" type="pres">
      <dgm:prSet presAssocID="{00D13FED-EAEB-4740-993C-EFEB81D685D2}" presName="sibTrans" presStyleLbl="node1" presStyleIdx="3" presStyleCnt="5"/>
      <dgm:spPr/>
    </dgm:pt>
    <dgm:pt modelId="{9A9797F6-68C9-4474-B9D5-4E28247C2F5E}" type="pres">
      <dgm:prSet presAssocID="{C68A988B-B5F2-4EAD-809A-D2A692F93A05}" presName="dummy" presStyleCnt="0"/>
      <dgm:spPr/>
    </dgm:pt>
    <dgm:pt modelId="{0A05681B-B87A-4BDC-ABF4-B624D30497A4}" type="pres">
      <dgm:prSet presAssocID="{C68A988B-B5F2-4EAD-809A-D2A692F93A05}" presName="node" presStyleLbl="revTx" presStyleIdx="4" presStyleCnt="5">
        <dgm:presLayoutVars>
          <dgm:bulletEnabled val="1"/>
        </dgm:presLayoutVars>
      </dgm:prSet>
      <dgm:spPr/>
    </dgm:pt>
    <dgm:pt modelId="{B0037239-8CC0-4DD6-9385-57257BABDCDA}" type="pres">
      <dgm:prSet presAssocID="{9E3FE7DA-A804-4AA8-8247-FFACB7A72090}" presName="sibTrans" presStyleLbl="node1" presStyleIdx="4" presStyleCnt="5"/>
      <dgm:spPr/>
    </dgm:pt>
  </dgm:ptLst>
  <dgm:cxnLst>
    <dgm:cxn modelId="{999A0709-108C-4457-B65A-1BD2B81C8A9F}" type="presOf" srcId="{144A519B-EB69-46B4-88A0-1E305867A2FF}" destId="{4F17552C-7D6D-4D1F-9441-36706F90154F}" srcOrd="0" destOrd="0" presId="urn:microsoft.com/office/officeart/2005/8/layout/cycle1"/>
    <dgm:cxn modelId="{1A371E45-844D-428C-A889-887ADDBA3C1E}" type="presOf" srcId="{7BE02BB7-D512-4E98-9D8F-A6CE5D19C133}" destId="{1FBB62BB-053C-4BC9-850D-43F1BF7C7737}" srcOrd="0" destOrd="0" presId="urn:microsoft.com/office/officeart/2005/8/layout/cycle1"/>
    <dgm:cxn modelId="{24362446-3276-4B76-ADED-332FE07AE459}" type="presOf" srcId="{B1D66076-41D9-4454-BB69-77A15A233A63}" destId="{B49801C1-4EAF-42BD-91C4-A570FAC39E56}" srcOrd="0" destOrd="0" presId="urn:microsoft.com/office/officeart/2005/8/layout/cycle1"/>
    <dgm:cxn modelId="{2774404A-F7DD-4974-84DA-D67762FB5E4C}" type="presOf" srcId="{16173FC2-807D-4E35-A96E-9C52141ACDBB}" destId="{D06F8203-39CA-40CC-820A-89977A9192AC}" srcOrd="0" destOrd="0" presId="urn:microsoft.com/office/officeart/2005/8/layout/cycle1"/>
    <dgm:cxn modelId="{CB4DFE6B-DDDC-47C8-855C-108064A3CA13}" srcId="{144A519B-EB69-46B4-88A0-1E305867A2FF}" destId="{7BE02BB7-D512-4E98-9D8F-A6CE5D19C133}" srcOrd="3" destOrd="0" parTransId="{3876A0EB-F661-44D9-9C40-887E6096ED61}" sibTransId="{00D13FED-EAEB-4740-993C-EFEB81D685D2}"/>
    <dgm:cxn modelId="{9DD06A77-FE71-47FF-9150-16EBC2CC3099}" srcId="{144A519B-EB69-46B4-88A0-1E305867A2FF}" destId="{F75BEFFE-A3B7-4660-80E3-8054CACF24C5}" srcOrd="1" destOrd="0" parTransId="{5695A46F-DB9B-49C5-B737-093756FAD2C7}" sibTransId="{16173FC2-807D-4E35-A96E-9C52141ACDBB}"/>
    <dgm:cxn modelId="{F6DCB188-CE42-4FF2-9ECA-AE30FDD78FA5}" type="presOf" srcId="{53B2A657-B587-42E8-82D4-804B1C779BEA}" destId="{B39FA21D-A6A0-494D-8D4B-8510274A2591}" srcOrd="0" destOrd="0" presId="urn:microsoft.com/office/officeart/2005/8/layout/cycle1"/>
    <dgm:cxn modelId="{C3CF209A-B320-466A-B6DA-7507DDB87A0F}" type="presOf" srcId="{9E3FE7DA-A804-4AA8-8247-FFACB7A72090}" destId="{B0037239-8CC0-4DD6-9385-57257BABDCDA}" srcOrd="0" destOrd="0" presId="urn:microsoft.com/office/officeart/2005/8/layout/cycle1"/>
    <dgm:cxn modelId="{ADC8EB9A-1A86-4C70-A7B4-EFB67A063CC7}" srcId="{144A519B-EB69-46B4-88A0-1E305867A2FF}" destId="{B1D66076-41D9-4454-BB69-77A15A233A63}" srcOrd="2" destOrd="0" parTransId="{D75831DE-828B-4E0B-82A9-BFC4E7AA6346}" sibTransId="{53B2A657-B587-42E8-82D4-804B1C779BEA}"/>
    <dgm:cxn modelId="{7C35CCA9-E450-4393-A603-199E52C958C0}" type="presOf" srcId="{C68A988B-B5F2-4EAD-809A-D2A692F93A05}" destId="{0A05681B-B87A-4BDC-ABF4-B624D30497A4}" srcOrd="0" destOrd="0" presId="urn:microsoft.com/office/officeart/2005/8/layout/cycle1"/>
    <dgm:cxn modelId="{F05424AA-7EA2-44F3-BD84-36DC42362560}" type="presOf" srcId="{C8F9E2F4-99F9-4F5A-94B7-5E764D3724D9}" destId="{BC236CBE-A549-4C3B-B148-1BDF10FC7011}" srcOrd="0" destOrd="0" presId="urn:microsoft.com/office/officeart/2005/8/layout/cycle1"/>
    <dgm:cxn modelId="{086D0FC4-96E6-4E6A-9447-7275AFDBFF8E}" type="presOf" srcId="{00D13FED-EAEB-4740-993C-EFEB81D685D2}" destId="{3C053852-333D-4438-93DA-9BFF2E9E3961}" srcOrd="0" destOrd="0" presId="urn:microsoft.com/office/officeart/2005/8/layout/cycle1"/>
    <dgm:cxn modelId="{224C69CA-AD92-4E98-B561-B2E00D1184F1}" type="presOf" srcId="{07BD0E81-7DCE-4560-A007-CA44D646461C}" destId="{08489030-2AB8-49CA-B615-BB9E01231E50}" srcOrd="0" destOrd="0" presId="urn:microsoft.com/office/officeart/2005/8/layout/cycle1"/>
    <dgm:cxn modelId="{7302E0E9-F131-4D1C-BDE9-2991E429636B}" srcId="{144A519B-EB69-46B4-88A0-1E305867A2FF}" destId="{C8F9E2F4-99F9-4F5A-94B7-5E764D3724D9}" srcOrd="0" destOrd="0" parTransId="{4F244D05-6BD1-475A-A01E-7B3CA62DFC54}" sibTransId="{07BD0E81-7DCE-4560-A007-CA44D646461C}"/>
    <dgm:cxn modelId="{5EE806F5-3A59-4DCB-BC9E-AE0F38E00FB3}" srcId="{144A519B-EB69-46B4-88A0-1E305867A2FF}" destId="{C68A988B-B5F2-4EAD-809A-D2A692F93A05}" srcOrd="4" destOrd="0" parTransId="{0681B578-A7F8-4D4D-99DD-B915540162B2}" sibTransId="{9E3FE7DA-A804-4AA8-8247-FFACB7A72090}"/>
    <dgm:cxn modelId="{AB5359F7-AA34-40F5-80AA-A87168F6EDBC}" type="presOf" srcId="{F75BEFFE-A3B7-4660-80E3-8054CACF24C5}" destId="{B7EBF517-21BE-4805-A18C-29B3EF3E70DA}" srcOrd="0" destOrd="0" presId="urn:microsoft.com/office/officeart/2005/8/layout/cycle1"/>
    <dgm:cxn modelId="{97819CDB-9E8C-4C1D-B5BB-5203C51B9918}" type="presParOf" srcId="{4F17552C-7D6D-4D1F-9441-36706F90154F}" destId="{C6B1BD51-ED33-4FA4-9058-8D27246BFAFB}" srcOrd="0" destOrd="0" presId="urn:microsoft.com/office/officeart/2005/8/layout/cycle1"/>
    <dgm:cxn modelId="{983AFF66-BB9C-4021-9BC7-5E8445DCF731}" type="presParOf" srcId="{4F17552C-7D6D-4D1F-9441-36706F90154F}" destId="{BC236CBE-A549-4C3B-B148-1BDF10FC7011}" srcOrd="1" destOrd="0" presId="urn:microsoft.com/office/officeart/2005/8/layout/cycle1"/>
    <dgm:cxn modelId="{7BCA3B4E-D368-4E22-8F59-66B0E8BFCFE7}" type="presParOf" srcId="{4F17552C-7D6D-4D1F-9441-36706F90154F}" destId="{08489030-2AB8-49CA-B615-BB9E01231E50}" srcOrd="2" destOrd="0" presId="urn:microsoft.com/office/officeart/2005/8/layout/cycle1"/>
    <dgm:cxn modelId="{FBA042E3-FA56-4A32-B799-11CCD438377E}" type="presParOf" srcId="{4F17552C-7D6D-4D1F-9441-36706F90154F}" destId="{4D0B096E-2503-475D-9C90-B5AFB5CC8E32}" srcOrd="3" destOrd="0" presId="urn:microsoft.com/office/officeart/2005/8/layout/cycle1"/>
    <dgm:cxn modelId="{181E903E-8A3B-47B5-875C-1AC4A74E193D}" type="presParOf" srcId="{4F17552C-7D6D-4D1F-9441-36706F90154F}" destId="{B7EBF517-21BE-4805-A18C-29B3EF3E70DA}" srcOrd="4" destOrd="0" presId="urn:microsoft.com/office/officeart/2005/8/layout/cycle1"/>
    <dgm:cxn modelId="{B92642F9-1D4C-4586-BD3A-4E56F71CCE98}" type="presParOf" srcId="{4F17552C-7D6D-4D1F-9441-36706F90154F}" destId="{D06F8203-39CA-40CC-820A-89977A9192AC}" srcOrd="5" destOrd="0" presId="urn:microsoft.com/office/officeart/2005/8/layout/cycle1"/>
    <dgm:cxn modelId="{B455CDF5-5481-464C-B75B-C766144EE7B5}" type="presParOf" srcId="{4F17552C-7D6D-4D1F-9441-36706F90154F}" destId="{7274DDAE-164C-4BAD-9A99-52CA2C197D62}" srcOrd="6" destOrd="0" presId="urn:microsoft.com/office/officeart/2005/8/layout/cycle1"/>
    <dgm:cxn modelId="{E8D77AF9-51BC-44F5-9F3A-D6F77D54B039}" type="presParOf" srcId="{4F17552C-7D6D-4D1F-9441-36706F90154F}" destId="{B49801C1-4EAF-42BD-91C4-A570FAC39E56}" srcOrd="7" destOrd="0" presId="urn:microsoft.com/office/officeart/2005/8/layout/cycle1"/>
    <dgm:cxn modelId="{A1C2AE8F-861B-498D-9DE5-C2E874A09E65}" type="presParOf" srcId="{4F17552C-7D6D-4D1F-9441-36706F90154F}" destId="{B39FA21D-A6A0-494D-8D4B-8510274A2591}" srcOrd="8" destOrd="0" presId="urn:microsoft.com/office/officeart/2005/8/layout/cycle1"/>
    <dgm:cxn modelId="{ECC2F144-6565-4465-B844-5DB90B781DD9}" type="presParOf" srcId="{4F17552C-7D6D-4D1F-9441-36706F90154F}" destId="{91B2B3B2-F69A-4182-B1F6-5EB15605DB0C}" srcOrd="9" destOrd="0" presId="urn:microsoft.com/office/officeart/2005/8/layout/cycle1"/>
    <dgm:cxn modelId="{CC9000C2-F023-42EC-A6ED-F84D2E0A3094}" type="presParOf" srcId="{4F17552C-7D6D-4D1F-9441-36706F90154F}" destId="{1FBB62BB-053C-4BC9-850D-43F1BF7C7737}" srcOrd="10" destOrd="0" presId="urn:microsoft.com/office/officeart/2005/8/layout/cycle1"/>
    <dgm:cxn modelId="{7A7B7601-49A8-40E3-A5DE-E80FC5735BB7}" type="presParOf" srcId="{4F17552C-7D6D-4D1F-9441-36706F90154F}" destId="{3C053852-333D-4438-93DA-9BFF2E9E3961}" srcOrd="11" destOrd="0" presId="urn:microsoft.com/office/officeart/2005/8/layout/cycle1"/>
    <dgm:cxn modelId="{74260D29-85E6-4649-814D-F91B49D9A169}" type="presParOf" srcId="{4F17552C-7D6D-4D1F-9441-36706F90154F}" destId="{9A9797F6-68C9-4474-B9D5-4E28247C2F5E}" srcOrd="12" destOrd="0" presId="urn:microsoft.com/office/officeart/2005/8/layout/cycle1"/>
    <dgm:cxn modelId="{4E8EB19E-5860-47E4-BCEC-4F7CD0A110D3}" type="presParOf" srcId="{4F17552C-7D6D-4D1F-9441-36706F90154F}" destId="{0A05681B-B87A-4BDC-ABF4-B624D30497A4}" srcOrd="13" destOrd="0" presId="urn:microsoft.com/office/officeart/2005/8/layout/cycle1"/>
    <dgm:cxn modelId="{E9126D62-512D-439C-AE12-AAC474D1BC0F}" type="presParOf" srcId="{4F17552C-7D6D-4D1F-9441-36706F90154F}" destId="{B0037239-8CC0-4DD6-9385-57257BABDCDA}" srcOrd="14" destOrd="0" presId="urn:microsoft.com/office/officeart/2005/8/layout/cycle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4C7D75-D340-4CBD-BBEB-84866C681C38}">
      <dsp:nvSpPr>
        <dsp:cNvPr id="0" name=""/>
        <dsp:cNvSpPr/>
      </dsp:nvSpPr>
      <dsp:spPr>
        <a:xfrm>
          <a:off x="1801842" y="0"/>
          <a:ext cx="1419063" cy="1419063"/>
        </a:xfrm>
        <a:prstGeom prst="ellipse">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sr-Latn-RS" sz="1200" kern="1200">
              <a:solidFill>
                <a:schemeClr val="tx1"/>
              </a:solidFill>
              <a:latin typeface="Times New Roman" panose="02020603050405020304" charset="0"/>
              <a:cs typeface="Times New Roman" panose="02020603050405020304" charset="0"/>
            </a:rPr>
            <a:t>Program prakse</a:t>
          </a:r>
          <a:endParaRPr lang="en-US" sz="1200" kern="1200">
            <a:solidFill>
              <a:schemeClr val="tx1"/>
            </a:solidFill>
            <a:latin typeface="Times New Roman" panose="02020603050405020304" charset="0"/>
            <a:cs typeface="Times New Roman" panose="02020603050405020304" charset="0"/>
          </a:endParaRPr>
        </a:p>
      </dsp:txBody>
      <dsp:txXfrm>
        <a:off x="2009659" y="207817"/>
        <a:ext cx="1003429" cy="1003429"/>
      </dsp:txXfrm>
    </dsp:sp>
    <dsp:sp modelId="{14111CD6-A10C-4979-9172-2360A1D98393}">
      <dsp:nvSpPr>
        <dsp:cNvPr id="0" name=""/>
        <dsp:cNvSpPr/>
      </dsp:nvSpPr>
      <dsp:spPr>
        <a:xfrm rot="8081080">
          <a:off x="612306" y="1634364"/>
          <a:ext cx="1568712" cy="404432"/>
        </a:xfrm>
        <a:prstGeom prst="leftArrow">
          <a:avLst>
            <a:gd name="adj1" fmla="val 60000"/>
            <a:gd name="adj2" fmla="val 50000"/>
          </a:avLst>
        </a:prstGeom>
        <a:solidFill>
          <a:schemeClr val="bg1">
            <a:lumMod val="85000"/>
          </a:schemeClr>
        </a:solidFill>
        <a:ln>
          <a:noFill/>
        </a:ln>
        <a:effectLst/>
      </dsp:spPr>
      <dsp:style>
        <a:lnRef idx="0">
          <a:scrgbClr r="0" g="0" b="0"/>
        </a:lnRef>
        <a:fillRef idx="1">
          <a:scrgbClr r="0" g="0" b="0"/>
        </a:fillRef>
        <a:effectRef idx="0">
          <a:scrgbClr r="0" g="0" b="0"/>
        </a:effectRef>
        <a:fontRef idx="minor">
          <a:schemeClr val="lt1"/>
        </a:fontRef>
      </dsp:style>
    </dsp:sp>
    <dsp:sp modelId="{D0D01742-43B2-4035-B0DB-48964681F784}">
      <dsp:nvSpPr>
        <dsp:cNvPr id="0" name=""/>
        <dsp:cNvSpPr/>
      </dsp:nvSpPr>
      <dsp:spPr>
        <a:xfrm>
          <a:off x="171044" y="1855004"/>
          <a:ext cx="1348109" cy="1078487"/>
        </a:xfrm>
        <a:prstGeom prst="roundRect">
          <a:avLst>
            <a:gd name="adj" fmla="val 10000"/>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sr-Latn-ME" sz="1200" b="0" kern="1200">
              <a:solidFill>
                <a:schemeClr val="tx1"/>
              </a:solidFill>
              <a:latin typeface="Times New Roman" panose="02020603050405020304" charset="0"/>
              <a:cs typeface="Times New Roman" panose="02020603050405020304" charset="0"/>
            </a:rPr>
            <a:t>Obrazovanje nastavnika kao razvoj profesionalnih kompetencija</a:t>
          </a:r>
          <a:endParaRPr lang="en-US" sz="1200" b="0" kern="1200">
            <a:solidFill>
              <a:schemeClr val="tx1"/>
            </a:solidFill>
            <a:latin typeface="Times New Roman" panose="02020603050405020304" charset="0"/>
            <a:cs typeface="Times New Roman" panose="02020603050405020304" charset="0"/>
          </a:endParaRPr>
        </a:p>
      </dsp:txBody>
      <dsp:txXfrm>
        <a:off x="202632" y="1886592"/>
        <a:ext cx="1284933" cy="1015311"/>
      </dsp:txXfrm>
    </dsp:sp>
    <dsp:sp modelId="{1F3AAAD9-F51B-4BDF-BF02-FBDA800DE3C5}">
      <dsp:nvSpPr>
        <dsp:cNvPr id="0" name=""/>
        <dsp:cNvSpPr/>
      </dsp:nvSpPr>
      <dsp:spPr>
        <a:xfrm rot="5414781">
          <a:off x="2032505" y="1745500"/>
          <a:ext cx="947087" cy="404432"/>
        </a:xfrm>
        <a:prstGeom prst="leftArrow">
          <a:avLst>
            <a:gd name="adj1" fmla="val 60000"/>
            <a:gd name="adj2" fmla="val 50000"/>
          </a:avLst>
        </a:prstGeom>
        <a:solidFill>
          <a:schemeClr val="bg1">
            <a:lumMod val="85000"/>
          </a:schemeClr>
        </a:solidFill>
        <a:ln>
          <a:noFill/>
        </a:ln>
        <a:effectLst/>
      </dsp:spPr>
      <dsp:style>
        <a:lnRef idx="0">
          <a:scrgbClr r="0" g="0" b="0"/>
        </a:lnRef>
        <a:fillRef idx="1">
          <a:scrgbClr r="0" g="0" b="0"/>
        </a:fillRef>
        <a:effectRef idx="0">
          <a:scrgbClr r="0" g="0" b="0"/>
        </a:effectRef>
        <a:fontRef idx="minor">
          <a:schemeClr val="lt1"/>
        </a:fontRef>
      </dsp:style>
    </dsp:sp>
    <dsp:sp modelId="{ADF727AB-0996-4621-A2F1-86D9EA09CC49}">
      <dsp:nvSpPr>
        <dsp:cNvPr id="0" name=""/>
        <dsp:cNvSpPr/>
      </dsp:nvSpPr>
      <dsp:spPr>
        <a:xfrm>
          <a:off x="1829958" y="1882012"/>
          <a:ext cx="1348109" cy="1078487"/>
        </a:xfrm>
        <a:prstGeom prst="roundRect">
          <a:avLst>
            <a:gd name="adj" fmla="val 10000"/>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sr-Latn-ME" sz="1200" b="0" kern="1200">
              <a:solidFill>
                <a:schemeClr val="tx1"/>
              </a:solidFill>
              <a:latin typeface="Times New Roman" panose="02020603050405020304" charset="0"/>
              <a:cs typeface="Times New Roman" panose="02020603050405020304" charset="0"/>
            </a:rPr>
            <a:t>Obrazovanje nastavnika za refleksivnu praksu</a:t>
          </a:r>
          <a:endParaRPr lang="en-US" sz="1200" b="0" kern="1200">
            <a:solidFill>
              <a:schemeClr val="tx1"/>
            </a:solidFill>
            <a:latin typeface="Times New Roman" panose="02020603050405020304" charset="0"/>
            <a:cs typeface="Times New Roman" panose="02020603050405020304" charset="0"/>
          </a:endParaRPr>
        </a:p>
      </dsp:txBody>
      <dsp:txXfrm>
        <a:off x="1861546" y="1913600"/>
        <a:ext cx="1284933" cy="1015311"/>
      </dsp:txXfrm>
    </dsp:sp>
    <dsp:sp modelId="{F2AB9F21-546A-413D-8AE3-A646FC3C72EC}">
      <dsp:nvSpPr>
        <dsp:cNvPr id="0" name=""/>
        <dsp:cNvSpPr/>
      </dsp:nvSpPr>
      <dsp:spPr>
        <a:xfrm rot="2748913">
          <a:off x="2830744" y="1648050"/>
          <a:ext cx="1578713" cy="404432"/>
        </a:xfrm>
        <a:prstGeom prst="leftArrow">
          <a:avLst>
            <a:gd name="adj1" fmla="val 60000"/>
            <a:gd name="adj2" fmla="val 50000"/>
          </a:avLst>
        </a:prstGeom>
        <a:solidFill>
          <a:schemeClr val="bg1">
            <a:lumMod val="85000"/>
          </a:schemeClr>
        </a:solidFill>
        <a:ln>
          <a:noFill/>
        </a:ln>
        <a:effectLst/>
      </dsp:spPr>
      <dsp:style>
        <a:lnRef idx="0">
          <a:scrgbClr r="0" g="0" b="0"/>
        </a:lnRef>
        <a:fillRef idx="1">
          <a:scrgbClr r="0" g="0" b="0"/>
        </a:fillRef>
        <a:effectRef idx="0">
          <a:scrgbClr r="0" g="0" b="0"/>
        </a:effectRef>
        <a:fontRef idx="minor">
          <a:schemeClr val="lt1"/>
        </a:fontRef>
      </dsp:style>
    </dsp:sp>
    <dsp:sp modelId="{5AFE74D1-64F9-4A26-8A3C-86C2ABFBB0B0}">
      <dsp:nvSpPr>
        <dsp:cNvPr id="0" name=""/>
        <dsp:cNvSpPr/>
      </dsp:nvSpPr>
      <dsp:spPr>
        <a:xfrm>
          <a:off x="3496207" y="1877066"/>
          <a:ext cx="1348109" cy="1078487"/>
        </a:xfrm>
        <a:prstGeom prst="roundRect">
          <a:avLst>
            <a:gd name="adj" fmla="val 10000"/>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sr-Latn-ME" sz="1200" b="0" kern="1200">
              <a:solidFill>
                <a:schemeClr val="tx1"/>
              </a:solidFill>
              <a:latin typeface="Times New Roman" panose="02020603050405020304" charset="0"/>
              <a:cs typeface="Times New Roman" panose="02020603050405020304" charset="0"/>
            </a:rPr>
            <a:t>Profesionalni razvoj kao celoživotni proces</a:t>
          </a:r>
          <a:endParaRPr lang="en-US" sz="1200" b="0" kern="1200">
            <a:solidFill>
              <a:schemeClr val="tx1"/>
            </a:solidFill>
            <a:latin typeface="Times New Roman" panose="02020603050405020304" charset="0"/>
            <a:cs typeface="Times New Roman" panose="02020603050405020304" charset="0"/>
          </a:endParaRPr>
        </a:p>
      </dsp:txBody>
      <dsp:txXfrm>
        <a:off x="3527795" y="1908654"/>
        <a:ext cx="1284933" cy="101531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236CBE-A549-4C3B-B148-1BDF10FC7011}">
      <dsp:nvSpPr>
        <dsp:cNvPr id="0" name=""/>
        <dsp:cNvSpPr/>
      </dsp:nvSpPr>
      <dsp:spPr>
        <a:xfrm>
          <a:off x="3166060" y="-114638"/>
          <a:ext cx="884039" cy="8840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sr-Latn-RS" sz="1200" kern="1200">
              <a:latin typeface="Times New Roman" panose="02020603050405020304" charset="0"/>
              <a:cs typeface="Times New Roman" panose="02020603050405020304" charset="0"/>
            </a:rPr>
            <a:t>Praktično delovanje</a:t>
          </a:r>
          <a:endParaRPr lang="en-US" sz="1200" kern="1200">
            <a:latin typeface="Times New Roman" panose="02020603050405020304" charset="0"/>
            <a:cs typeface="Times New Roman" panose="02020603050405020304" charset="0"/>
          </a:endParaRPr>
        </a:p>
      </dsp:txBody>
      <dsp:txXfrm>
        <a:off x="3166060" y="-114638"/>
        <a:ext cx="884039" cy="884039"/>
      </dsp:txXfrm>
    </dsp:sp>
    <dsp:sp modelId="{08489030-2AB8-49CA-B615-BB9E01231E50}">
      <dsp:nvSpPr>
        <dsp:cNvPr id="0" name=""/>
        <dsp:cNvSpPr/>
      </dsp:nvSpPr>
      <dsp:spPr>
        <a:xfrm>
          <a:off x="1085024" y="-140388"/>
          <a:ext cx="3316350" cy="3316350"/>
        </a:xfrm>
        <a:prstGeom prst="circularArrow">
          <a:avLst>
            <a:gd name="adj1" fmla="val 5198"/>
            <a:gd name="adj2" fmla="val 335764"/>
            <a:gd name="adj3" fmla="val 21293849"/>
            <a:gd name="adj4" fmla="val 19765707"/>
            <a:gd name="adj5" fmla="val 6064"/>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B7EBF517-21BE-4805-A18C-29B3EF3E70DA}">
      <dsp:nvSpPr>
        <dsp:cNvPr id="0" name=""/>
        <dsp:cNvSpPr/>
      </dsp:nvSpPr>
      <dsp:spPr>
        <a:xfrm>
          <a:off x="3700585" y="1530461"/>
          <a:ext cx="884039" cy="8840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sr-Latn-RS" sz="1200" kern="1200">
              <a:latin typeface="Times New Roman" panose="02020603050405020304" charset="0"/>
              <a:cs typeface="Times New Roman" panose="02020603050405020304" charset="0"/>
            </a:rPr>
            <a:t>Pogled unatrag: različite perspektive</a:t>
          </a:r>
          <a:endParaRPr lang="en-US" sz="1200" kern="1200">
            <a:latin typeface="Times New Roman" panose="02020603050405020304" charset="0"/>
            <a:cs typeface="Times New Roman" panose="02020603050405020304" charset="0"/>
          </a:endParaRPr>
        </a:p>
      </dsp:txBody>
      <dsp:txXfrm>
        <a:off x="3700585" y="1530461"/>
        <a:ext cx="884039" cy="884039"/>
      </dsp:txXfrm>
    </dsp:sp>
    <dsp:sp modelId="{D06F8203-39CA-40CC-820A-89977A9192AC}">
      <dsp:nvSpPr>
        <dsp:cNvPr id="0" name=""/>
        <dsp:cNvSpPr/>
      </dsp:nvSpPr>
      <dsp:spPr>
        <a:xfrm>
          <a:off x="1085024" y="-140388"/>
          <a:ext cx="3316350" cy="3316350"/>
        </a:xfrm>
        <a:prstGeom prst="circularArrow">
          <a:avLst>
            <a:gd name="adj1" fmla="val 5198"/>
            <a:gd name="adj2" fmla="val 335764"/>
            <a:gd name="adj3" fmla="val 3819773"/>
            <a:gd name="adj4" fmla="val 2252855"/>
            <a:gd name="adj5" fmla="val 6064"/>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B49801C1-4EAF-42BD-91C4-A570FAC39E56}">
      <dsp:nvSpPr>
        <dsp:cNvPr id="0" name=""/>
        <dsp:cNvSpPr/>
      </dsp:nvSpPr>
      <dsp:spPr>
        <a:xfrm>
          <a:off x="2222103" y="2267257"/>
          <a:ext cx="1042193" cy="144390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sr-Latn-RS" sz="1200" kern="1200">
              <a:latin typeface="Times New Roman" panose="02020603050405020304" charset="0"/>
              <a:cs typeface="Times New Roman" panose="02020603050405020304" charset="0"/>
            </a:rPr>
            <a:t>Dovođenje u vezu sa teorijskim razumevanjima,  građenje praktičnih teorija </a:t>
          </a:r>
          <a:endParaRPr lang="en-US" sz="1200" kern="1200">
            <a:latin typeface="Times New Roman" panose="02020603050405020304" charset="0"/>
            <a:cs typeface="Times New Roman" panose="02020603050405020304" charset="0"/>
          </a:endParaRPr>
        </a:p>
      </dsp:txBody>
      <dsp:txXfrm>
        <a:off x="2222103" y="2267257"/>
        <a:ext cx="1042193" cy="1443901"/>
      </dsp:txXfrm>
    </dsp:sp>
    <dsp:sp modelId="{B39FA21D-A6A0-494D-8D4B-8510274A2591}">
      <dsp:nvSpPr>
        <dsp:cNvPr id="0" name=""/>
        <dsp:cNvSpPr/>
      </dsp:nvSpPr>
      <dsp:spPr>
        <a:xfrm>
          <a:off x="1085024" y="-140388"/>
          <a:ext cx="3316350" cy="3316350"/>
        </a:xfrm>
        <a:prstGeom prst="circularArrow">
          <a:avLst>
            <a:gd name="adj1" fmla="val 5198"/>
            <a:gd name="adj2" fmla="val 335764"/>
            <a:gd name="adj3" fmla="val 8211381"/>
            <a:gd name="adj4" fmla="val 6644463"/>
            <a:gd name="adj5" fmla="val 6064"/>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FBB62BB-053C-4BC9-850D-43F1BF7C7737}">
      <dsp:nvSpPr>
        <dsp:cNvPr id="0" name=""/>
        <dsp:cNvSpPr/>
      </dsp:nvSpPr>
      <dsp:spPr>
        <a:xfrm>
          <a:off x="901775" y="1530461"/>
          <a:ext cx="884039" cy="8840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sr-Latn-RS" sz="1200" kern="1200">
              <a:latin typeface="Times New Roman" panose="02020603050405020304" charset="0"/>
              <a:cs typeface="Times New Roman" panose="02020603050405020304" charset="0"/>
            </a:rPr>
            <a:t>Planiranje promena</a:t>
          </a:r>
          <a:endParaRPr lang="en-US" sz="1200" kern="1200">
            <a:latin typeface="Times New Roman" panose="02020603050405020304" charset="0"/>
            <a:cs typeface="Times New Roman" panose="02020603050405020304" charset="0"/>
          </a:endParaRPr>
        </a:p>
      </dsp:txBody>
      <dsp:txXfrm>
        <a:off x="901775" y="1530461"/>
        <a:ext cx="884039" cy="884039"/>
      </dsp:txXfrm>
    </dsp:sp>
    <dsp:sp modelId="{3C053852-333D-4438-93DA-9BFF2E9E3961}">
      <dsp:nvSpPr>
        <dsp:cNvPr id="0" name=""/>
        <dsp:cNvSpPr/>
      </dsp:nvSpPr>
      <dsp:spPr>
        <a:xfrm>
          <a:off x="1085024" y="-140388"/>
          <a:ext cx="3316350" cy="3316350"/>
        </a:xfrm>
        <a:prstGeom prst="circularArrow">
          <a:avLst>
            <a:gd name="adj1" fmla="val 5198"/>
            <a:gd name="adj2" fmla="val 335764"/>
            <a:gd name="adj3" fmla="val 12298529"/>
            <a:gd name="adj4" fmla="val 10770387"/>
            <a:gd name="adj5" fmla="val 6064"/>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0A05681B-B87A-4BDC-ABF4-B624D30497A4}">
      <dsp:nvSpPr>
        <dsp:cNvPr id="0" name=""/>
        <dsp:cNvSpPr/>
      </dsp:nvSpPr>
      <dsp:spPr>
        <a:xfrm>
          <a:off x="1436300" y="-114638"/>
          <a:ext cx="884039" cy="8840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sr-Latn-RS" sz="1200" kern="1200">
              <a:latin typeface="Times New Roman" panose="02020603050405020304" charset="0"/>
              <a:cs typeface="Times New Roman" panose="02020603050405020304" charset="0"/>
            </a:rPr>
            <a:t>Refleksija o planu</a:t>
          </a:r>
          <a:endParaRPr lang="en-US" sz="1200" kern="1200">
            <a:latin typeface="Times New Roman" panose="02020603050405020304" charset="0"/>
            <a:cs typeface="Times New Roman" panose="02020603050405020304" charset="0"/>
          </a:endParaRPr>
        </a:p>
      </dsp:txBody>
      <dsp:txXfrm>
        <a:off x="1436300" y="-114638"/>
        <a:ext cx="884039" cy="884039"/>
      </dsp:txXfrm>
    </dsp:sp>
    <dsp:sp modelId="{B0037239-8CC0-4DD6-9385-57257BABDCDA}">
      <dsp:nvSpPr>
        <dsp:cNvPr id="0" name=""/>
        <dsp:cNvSpPr/>
      </dsp:nvSpPr>
      <dsp:spPr>
        <a:xfrm>
          <a:off x="1085024" y="-140388"/>
          <a:ext cx="3316350" cy="3316350"/>
        </a:xfrm>
        <a:prstGeom prst="circularArrow">
          <a:avLst>
            <a:gd name="adj1" fmla="val 5198"/>
            <a:gd name="adj2" fmla="val 335764"/>
            <a:gd name="adj3" fmla="val 16866314"/>
            <a:gd name="adj4" fmla="val 15197922"/>
            <a:gd name="adj5" fmla="val 6064"/>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radial4#1">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Sty" val="arr"/>
              <dgm:param type="endSty" val="noArr"/>
              <dgm:param type="begPts" val="auto"/>
              <dgm:param type="endPts" val="ct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1">
  <dgm:title val=""/>
  <dgm:desc val=""/>
  <dgm:catLst>
    <dgm:cat type="simple" pri="103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C2BB234-BA2A-4BC8-8AD0-54EA298E86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8233</Words>
  <Characters>46931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Školska praksa u obrazovanju budućih nastavnika</vt:lpstr>
    </vt:vector>
  </TitlesOfParts>
  <Company>Hewlett-Packard Company</Company>
  <LinksUpToDate>false</LinksUpToDate>
  <CharactersWithSpaces>55054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Školska praksa u obrazovanju budućih nastavnika</dc:title>
  <dc:creator>Natasa Simic</dc:creator>
  <cp:lastModifiedBy>HP</cp:lastModifiedBy>
  <cp:revision>2</cp:revision>
  <dcterms:created xsi:type="dcterms:W3CDTF">2020-11-06T15:08:00Z</dcterms:created>
  <dcterms:modified xsi:type="dcterms:W3CDTF">2020-11-06T15:08:00Z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