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A6" w:rsidRPr="006C4DD9" w:rsidRDefault="004F5CA6" w:rsidP="004F5CA6">
      <w:pPr>
        <w:jc w:val="center"/>
        <w:rPr>
          <w:lang w:val="sr-Latn-CS"/>
        </w:rPr>
      </w:pPr>
      <w:r w:rsidRPr="006C4DD9">
        <w:rPr>
          <w:lang w:val="sr-Latn-CS"/>
        </w:rPr>
        <w:t>Univerzitet u Beogradu</w:t>
      </w:r>
    </w:p>
    <w:p w:rsidR="004F5CA6" w:rsidRDefault="004F5CA6" w:rsidP="004F5CA6">
      <w:pPr>
        <w:jc w:val="center"/>
        <w:rPr>
          <w:lang w:val="sr-Latn-CS"/>
        </w:rPr>
      </w:pPr>
      <w:r w:rsidRPr="006C4DD9">
        <w:rPr>
          <w:lang w:val="sr-Latn-CS"/>
        </w:rPr>
        <w:t>Filozofski fakultet</w:t>
      </w:r>
      <w:r>
        <w:rPr>
          <w:lang w:val="sr-Latn-CS"/>
        </w:rPr>
        <w:t xml:space="preserve"> </w:t>
      </w:r>
    </w:p>
    <w:p w:rsidR="004F5CA6" w:rsidRPr="006C4DD9" w:rsidRDefault="004F5CA6" w:rsidP="004F5CA6">
      <w:pPr>
        <w:jc w:val="center"/>
        <w:rPr>
          <w:lang w:val="sr-Latn-CS"/>
        </w:rPr>
      </w:pPr>
      <w:r>
        <w:rPr>
          <w:lang w:val="sr-Latn-CS"/>
        </w:rPr>
        <w:t>Odeljenje za psihologiju</w:t>
      </w: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rPr>
          <w:lang w:val="sr-Latn-CS"/>
        </w:rPr>
      </w:pPr>
    </w:p>
    <w:p w:rsidR="004F5CA6" w:rsidRDefault="004F5CA6" w:rsidP="004F5CA6">
      <w:pPr>
        <w:rPr>
          <w:lang w:val="sr-Latn-CS"/>
        </w:rPr>
      </w:pPr>
    </w:p>
    <w:p w:rsidR="004F5CA6" w:rsidRDefault="004F5CA6" w:rsidP="004F5CA6">
      <w:pPr>
        <w:rPr>
          <w:lang w:val="sr-Latn-CS"/>
        </w:rPr>
      </w:pPr>
    </w:p>
    <w:p w:rsidR="004F5CA6" w:rsidRDefault="004F5CA6" w:rsidP="004F5CA6">
      <w:pPr>
        <w:rPr>
          <w:lang w:val="sr-Latn-CS"/>
        </w:rPr>
      </w:pPr>
    </w:p>
    <w:p w:rsidR="004F5CA6" w:rsidRDefault="004F5CA6" w:rsidP="004F5CA6">
      <w:pPr>
        <w:rPr>
          <w:lang w:val="sr-Latn-CS"/>
        </w:rPr>
      </w:pPr>
    </w:p>
    <w:p w:rsidR="004F5CA6" w:rsidRPr="006C4DD9" w:rsidRDefault="004F5CA6" w:rsidP="004F5CA6">
      <w:pPr>
        <w:jc w:val="center"/>
        <w:rPr>
          <w:sz w:val="48"/>
          <w:szCs w:val="48"/>
          <w:lang w:val="sr-Latn-CS"/>
        </w:rPr>
      </w:pPr>
    </w:p>
    <w:p w:rsidR="004F5CA6" w:rsidRPr="00853C1C" w:rsidRDefault="004F5CA6" w:rsidP="004F5CA6">
      <w:pPr>
        <w:spacing w:line="480" w:lineRule="auto"/>
        <w:jc w:val="center"/>
        <w:rPr>
          <w:sz w:val="44"/>
          <w:szCs w:val="44"/>
          <w:lang w:val="sr-Latn-CS"/>
        </w:rPr>
      </w:pPr>
      <w:r>
        <w:rPr>
          <w:sz w:val="44"/>
          <w:szCs w:val="44"/>
          <w:lang w:val="sr-Latn-CS"/>
        </w:rPr>
        <w:t>Naslov rada</w:t>
      </w:r>
    </w:p>
    <w:p w:rsidR="004F5CA6" w:rsidRPr="006C4DD9" w:rsidRDefault="004F5CA6" w:rsidP="004F5CA6">
      <w:pPr>
        <w:jc w:val="center"/>
        <w:rPr>
          <w:lang w:val="sr-Latn-CS"/>
        </w:rPr>
      </w:pPr>
      <w:r>
        <w:rPr>
          <w:lang w:val="sr-Latn-CS"/>
        </w:rPr>
        <w:t>Seminarski rad ili Istraživanje iz</w:t>
      </w:r>
      <w:r w:rsidRPr="006C4DD9">
        <w:rPr>
          <w:lang w:val="sr-Latn-CS"/>
        </w:rPr>
        <w:t xml:space="preserve"> </w:t>
      </w:r>
      <w:r>
        <w:rPr>
          <w:lang w:val="sr-Latn-CS"/>
        </w:rPr>
        <w:t>Psihologije umetnosti</w:t>
      </w: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Default="004F5CA6" w:rsidP="004F5CA6">
      <w:pPr>
        <w:rPr>
          <w:lang w:val="sr-Latn-CS"/>
        </w:rPr>
      </w:pPr>
    </w:p>
    <w:p w:rsidR="004F5CA6" w:rsidRDefault="004F5CA6" w:rsidP="004F5CA6">
      <w:pPr>
        <w:jc w:val="center"/>
        <w:rPr>
          <w:lang w:val="sr-Latn-CS"/>
        </w:rPr>
      </w:pPr>
    </w:p>
    <w:p w:rsidR="004F5CA6" w:rsidRDefault="004F5CA6" w:rsidP="004F5CA6">
      <w:pPr>
        <w:jc w:val="center"/>
        <w:rPr>
          <w:lang w:val="sr-Latn-CS"/>
        </w:rPr>
      </w:pPr>
    </w:p>
    <w:p w:rsidR="004F5CA6" w:rsidRPr="00EC4C87" w:rsidRDefault="004F5CA6" w:rsidP="004F5CA6">
      <w:pPr>
        <w:tabs>
          <w:tab w:val="left" w:pos="5442"/>
        </w:tabs>
        <w:rPr>
          <w:lang w:val="sr-Latn-CS"/>
        </w:rPr>
      </w:pPr>
      <w:r w:rsidRPr="00EC4C87">
        <w:rPr>
          <w:lang w:val="sr-Latn-CS"/>
        </w:rPr>
        <w:t xml:space="preserve">Student: </w:t>
      </w:r>
      <w:r>
        <w:rPr>
          <w:lang w:val="sr-Latn-CS"/>
        </w:rPr>
        <w:t>Ime Prezime</w:t>
      </w:r>
      <w:r w:rsidRPr="00EC4C87">
        <w:rPr>
          <w:lang w:val="sr-Latn-CS"/>
        </w:rPr>
        <w:tab/>
        <w:t xml:space="preserve">                            </w:t>
      </w:r>
      <w:r>
        <w:rPr>
          <w:lang w:val="sr-Latn-CS"/>
        </w:rPr>
        <w:tab/>
        <w:t>Nastavnik</w:t>
      </w:r>
      <w:r w:rsidRPr="00EC4C87">
        <w:rPr>
          <w:lang w:val="sr-Latn-CS"/>
        </w:rPr>
        <w:t xml:space="preserve">: </w:t>
      </w:r>
    </w:p>
    <w:p w:rsidR="004F5CA6" w:rsidRDefault="004F5CA6" w:rsidP="004F5CA6">
      <w:pPr>
        <w:tabs>
          <w:tab w:val="left" w:pos="-1890"/>
        </w:tabs>
        <w:ind w:right="-900"/>
        <w:rPr>
          <w:lang w:val="sr-Latn-CS"/>
        </w:rPr>
      </w:pPr>
      <w:r w:rsidRPr="00EC4C87">
        <w:rPr>
          <w:lang w:val="sr-Latn-CS"/>
        </w:rPr>
        <w:t>Br. indeksa</w:t>
      </w:r>
      <w:r>
        <w:rPr>
          <w:lang w:val="sr-Latn-CS"/>
        </w:rPr>
        <w:t>: 2007-7427428972897</w:t>
      </w:r>
      <w:r w:rsidRPr="00EC4C87">
        <w:rPr>
          <w:lang w:val="sr-Latn-CS"/>
        </w:rPr>
        <w:t>/PS</w:t>
      </w:r>
      <w:r w:rsidRPr="00EC4C87">
        <w:rPr>
          <w:lang w:val="sr-Latn-CS"/>
        </w:rPr>
        <w:tab/>
        <w:t xml:space="preserve">                            </w:t>
      </w:r>
      <w:r>
        <w:rPr>
          <w:lang w:val="sr-Latn-CS"/>
        </w:rPr>
        <w:tab/>
      </w:r>
      <w:r>
        <w:rPr>
          <w:lang w:val="sr-Latn-CS"/>
        </w:rPr>
        <w:tab/>
        <w:t xml:space="preserve">Ime Prezime </w:t>
      </w:r>
    </w:p>
    <w:p w:rsidR="004F5CA6" w:rsidRDefault="004F5CA6" w:rsidP="004F5CA6">
      <w:pPr>
        <w:spacing w:line="360" w:lineRule="auto"/>
        <w:rPr>
          <w:lang w:val="sr-Latn-CS"/>
        </w:rPr>
      </w:pPr>
    </w:p>
    <w:p w:rsidR="004F5CA6" w:rsidRPr="003C3927" w:rsidRDefault="004F5CA6" w:rsidP="004F5CA6">
      <w:pPr>
        <w:spacing w:line="360" w:lineRule="auto"/>
        <w:jc w:val="center"/>
        <w:rPr>
          <w:sz w:val="36"/>
          <w:szCs w:val="36"/>
          <w:lang w:val="sr-Latn-CS"/>
        </w:rPr>
      </w:pPr>
      <w:r w:rsidRPr="003C3927">
        <w:rPr>
          <w:sz w:val="36"/>
          <w:szCs w:val="36"/>
          <w:lang w:val="sr-Latn-CS"/>
        </w:rPr>
        <w:lastRenderedPageBreak/>
        <w:t>Naslov</w:t>
      </w:r>
    </w:p>
    <w:p w:rsidR="004F5CA6" w:rsidRPr="003C3927" w:rsidRDefault="004F5CA6" w:rsidP="004F5CA6">
      <w:pPr>
        <w:spacing w:line="360" w:lineRule="auto"/>
        <w:jc w:val="center"/>
        <w:rPr>
          <w:lang w:val="sr-Latn-CS"/>
        </w:rPr>
      </w:pPr>
    </w:p>
    <w:p w:rsidR="004F5CA6" w:rsidRPr="003C3927" w:rsidRDefault="004F5CA6" w:rsidP="004F5CA6">
      <w:pPr>
        <w:spacing w:line="360" w:lineRule="auto"/>
        <w:jc w:val="center"/>
        <w:rPr>
          <w:lang w:val="sr-Latn-CS"/>
        </w:rPr>
      </w:pPr>
      <w:r w:rsidRPr="003C3927">
        <w:rPr>
          <w:lang w:val="sr-Latn-CS"/>
        </w:rPr>
        <w:t>Ime Prezime 1</w:t>
      </w:r>
      <w:r>
        <w:rPr>
          <w:rStyle w:val="FootnoteReference"/>
        </w:rPr>
        <w:footnoteReference w:id="1"/>
      </w:r>
    </w:p>
    <w:p w:rsidR="004F5CA6" w:rsidRPr="003C3927" w:rsidRDefault="004F5CA6" w:rsidP="004F5CA6">
      <w:pPr>
        <w:spacing w:line="360" w:lineRule="auto"/>
        <w:jc w:val="center"/>
        <w:rPr>
          <w:lang w:val="sr-Latn-CS"/>
        </w:rPr>
      </w:pPr>
      <w:r w:rsidRPr="003C3927">
        <w:rPr>
          <w:lang w:val="sr-Latn-CS"/>
        </w:rPr>
        <w:t>Ime Prezime 2</w:t>
      </w:r>
    </w:p>
    <w:p w:rsidR="004F5CA6" w:rsidRPr="003C3927" w:rsidRDefault="004F5CA6" w:rsidP="004F5CA6">
      <w:pPr>
        <w:spacing w:line="360" w:lineRule="auto"/>
        <w:jc w:val="center"/>
        <w:rPr>
          <w:lang w:val="sr-Latn-CS"/>
        </w:rPr>
      </w:pPr>
    </w:p>
    <w:p w:rsidR="004F5CA6" w:rsidRPr="000B7295" w:rsidRDefault="004F5CA6" w:rsidP="004F5CA6">
      <w:pPr>
        <w:spacing w:line="360" w:lineRule="auto"/>
        <w:jc w:val="center"/>
        <w:rPr>
          <w:i/>
          <w:lang w:val="sr-Latn-CS"/>
        </w:rPr>
      </w:pPr>
      <w:r>
        <w:rPr>
          <w:i/>
          <w:lang w:val="sr-Latn-CS"/>
        </w:rPr>
        <w:t>Odeljenje za psihologiju</w:t>
      </w:r>
      <w:r w:rsidRPr="000B7295">
        <w:rPr>
          <w:i/>
          <w:lang w:val="sr-Latn-CS"/>
        </w:rPr>
        <w:t xml:space="preserve"> </w:t>
      </w:r>
      <w:r>
        <w:rPr>
          <w:i/>
          <w:lang w:val="sr-Latn-CS"/>
        </w:rPr>
        <w:br/>
      </w:r>
      <w:r w:rsidRPr="000B7295">
        <w:rPr>
          <w:i/>
          <w:lang w:val="sr-Latn-CS"/>
        </w:rPr>
        <w:t>Filozofski fakultet, Univerzitet u Beogradu</w:t>
      </w:r>
    </w:p>
    <w:p w:rsidR="004F5CA6" w:rsidRPr="000B7295" w:rsidRDefault="004F5CA6" w:rsidP="004F5CA6">
      <w:pPr>
        <w:spacing w:line="360" w:lineRule="auto"/>
        <w:rPr>
          <w:lang w:val="sr-Latn-CS"/>
        </w:rPr>
      </w:pPr>
    </w:p>
    <w:p w:rsidR="004F5CA6" w:rsidRDefault="004F5CA6" w:rsidP="004F5CA6">
      <w:pPr>
        <w:ind w:left="720" w:right="720"/>
        <w:jc w:val="both"/>
        <w:rPr>
          <w:sz w:val="20"/>
          <w:szCs w:val="20"/>
          <w:lang w:val="sr-Latn-CS"/>
        </w:rPr>
      </w:pPr>
      <w:r w:rsidRPr="000B7295">
        <w:rPr>
          <w:sz w:val="20"/>
          <w:szCs w:val="20"/>
          <w:lang w:val="sr-Latn-CS"/>
        </w:rPr>
        <w:t>Apstrakt</w:t>
      </w:r>
      <w:r>
        <w:rPr>
          <w:sz w:val="20"/>
          <w:szCs w:val="20"/>
          <w:lang w:val="sr-Latn-CS"/>
        </w:rPr>
        <w:t xml:space="preserve"> treba da sadrži </w:t>
      </w:r>
      <w:r w:rsidRPr="004F537F">
        <w:rPr>
          <w:sz w:val="20"/>
          <w:szCs w:val="20"/>
          <w:lang w:val="sr-Latn-CS"/>
        </w:rPr>
        <w:t xml:space="preserve">rezime rada u maksimalnoj dužini 1500 znakova sa razmacima (u word-ovoj opciji </w:t>
      </w:r>
      <w:r w:rsidRPr="004F537F">
        <w:rPr>
          <w:i/>
          <w:sz w:val="20"/>
          <w:szCs w:val="20"/>
          <w:lang w:val="sr-Latn-CS"/>
        </w:rPr>
        <w:t xml:space="preserve">word count </w:t>
      </w:r>
      <w:r w:rsidRPr="004F537F">
        <w:rPr>
          <w:sz w:val="20"/>
          <w:szCs w:val="20"/>
          <w:lang w:val="sr-Latn-CS"/>
        </w:rPr>
        <w:t xml:space="preserve">pogledati </w:t>
      </w:r>
      <w:r w:rsidRPr="004F537F">
        <w:rPr>
          <w:i/>
          <w:sz w:val="20"/>
          <w:szCs w:val="20"/>
          <w:lang w:val="sr-Latn-CS"/>
        </w:rPr>
        <w:t>characters with spaces</w:t>
      </w:r>
      <w:r w:rsidRPr="004F537F">
        <w:rPr>
          <w:sz w:val="20"/>
          <w:szCs w:val="20"/>
          <w:lang w:val="sr-Latn-CS"/>
        </w:rPr>
        <w:t>).</w:t>
      </w:r>
      <w:r>
        <w:rPr>
          <w:sz w:val="20"/>
          <w:szCs w:val="20"/>
          <w:lang w:val="sr-Latn-CS"/>
        </w:rPr>
        <w:t xml:space="preserve"> Ovo je dužina teksta od približno 200 reči. Ovde treba u što kraćim crtama izložiti cilj i strukturu rada. Ne treba navoditi nikakve reference, precizne podaci o broju ispitanika ili statističkim značajnostima.. Apstrakti se pišu sa nešto manjom veličinom fonta. Preporuka je da se veličine fonta između apstrakta, glavnog teksta, naslova i sl., menjaju na po 2 punkta (pt) kako bi razlika bila uočljiva. U ovom slučaju font treba biti Times New Roman, 10 pt, prored 1. Na samom početku pisanja treba odrediti da u </w:t>
      </w:r>
      <w:r w:rsidRPr="002958AE">
        <w:rPr>
          <w:i/>
          <w:sz w:val="20"/>
          <w:szCs w:val="20"/>
          <w:lang w:val="sr-Latn-CS"/>
        </w:rPr>
        <w:t>line spacing</w:t>
      </w:r>
      <w:r>
        <w:rPr>
          <w:sz w:val="20"/>
          <w:szCs w:val="20"/>
          <w:lang w:val="sr-Latn-CS"/>
        </w:rPr>
        <w:t xml:space="preserve"> opciji vrednosti </w:t>
      </w:r>
      <w:r w:rsidRPr="002958AE">
        <w:rPr>
          <w:i/>
          <w:sz w:val="20"/>
          <w:szCs w:val="20"/>
          <w:lang w:val="sr-Latn-CS"/>
        </w:rPr>
        <w:t>before</w:t>
      </w:r>
      <w:r>
        <w:rPr>
          <w:sz w:val="20"/>
          <w:szCs w:val="20"/>
          <w:lang w:val="sr-Latn-CS"/>
        </w:rPr>
        <w:t xml:space="preserve"> i </w:t>
      </w:r>
      <w:r w:rsidRPr="002958AE">
        <w:rPr>
          <w:i/>
          <w:sz w:val="20"/>
          <w:szCs w:val="20"/>
          <w:lang w:val="sr-Latn-CS"/>
        </w:rPr>
        <w:t>after</w:t>
      </w:r>
      <w:r>
        <w:rPr>
          <w:sz w:val="20"/>
          <w:szCs w:val="20"/>
          <w:lang w:val="sr-Latn-CS"/>
        </w:rPr>
        <w:t xml:space="preserve"> budu 0. Time se izbegava stvaranje prevelikih razmaka pri prelasku na novi red (kucanje </w:t>
      </w:r>
      <w:r w:rsidRPr="002958AE">
        <w:rPr>
          <w:i/>
          <w:sz w:val="20"/>
          <w:szCs w:val="20"/>
          <w:lang w:val="sr-Latn-CS"/>
        </w:rPr>
        <w:t>enter</w:t>
      </w:r>
      <w:r>
        <w:rPr>
          <w:sz w:val="20"/>
          <w:szCs w:val="20"/>
          <w:lang w:val="sr-Latn-CS"/>
        </w:rPr>
        <w:t xml:space="preserve">). </w:t>
      </w:r>
    </w:p>
    <w:p w:rsidR="004F5CA6" w:rsidRDefault="004F5CA6" w:rsidP="004F5CA6">
      <w:pPr>
        <w:ind w:left="720" w:right="720"/>
        <w:jc w:val="both"/>
        <w:rPr>
          <w:sz w:val="20"/>
          <w:szCs w:val="20"/>
          <w:lang w:val="sr-Latn-CS"/>
        </w:rPr>
      </w:pPr>
    </w:p>
    <w:p w:rsidR="004F5CA6" w:rsidRDefault="004F5CA6" w:rsidP="004F5CA6">
      <w:pPr>
        <w:ind w:left="720" w:right="720"/>
        <w:jc w:val="both"/>
        <w:rPr>
          <w:sz w:val="20"/>
          <w:szCs w:val="20"/>
          <w:lang w:val="sr-Latn-CS"/>
        </w:rPr>
      </w:pPr>
      <w:r w:rsidRPr="004F537F">
        <w:rPr>
          <w:i/>
          <w:sz w:val="20"/>
          <w:szCs w:val="20"/>
          <w:lang w:val="sr-Latn-CS"/>
        </w:rPr>
        <w:t>Ključne reči:</w:t>
      </w:r>
      <w:r>
        <w:rPr>
          <w:sz w:val="20"/>
          <w:szCs w:val="20"/>
          <w:lang w:val="sr-Latn-CS"/>
        </w:rPr>
        <w:t xml:space="preserve"> pet reči koje su ključne za temu rada </w:t>
      </w:r>
    </w:p>
    <w:p w:rsidR="004F5CA6" w:rsidRDefault="004F5CA6" w:rsidP="004F5CA6">
      <w:pPr>
        <w:spacing w:line="360" w:lineRule="auto"/>
        <w:jc w:val="both"/>
        <w:rPr>
          <w:sz w:val="20"/>
          <w:szCs w:val="20"/>
          <w:lang w:val="sr-Latn-CS"/>
        </w:rPr>
      </w:pPr>
    </w:p>
    <w:p w:rsidR="004F5CA6" w:rsidRDefault="004F5CA6" w:rsidP="004F5CA6">
      <w:pPr>
        <w:spacing w:line="360" w:lineRule="auto"/>
        <w:ind w:firstLine="720"/>
        <w:jc w:val="both"/>
        <w:rPr>
          <w:lang w:val="sr-Latn-CS"/>
        </w:rPr>
      </w:pPr>
      <w:r>
        <w:rPr>
          <w:lang w:val="sr-Latn-CS"/>
        </w:rPr>
        <w:t xml:space="preserve">Ceo rad treba pisati u fontu Times New Roman. Glavni tekst treba pisati u fontu veličine 12 pt sa proredom 1,5, a metodološku sekciju i literaturu fontom veličine 10 pt sa proredom 1. Ovaj deo rada može biti organizovan na različite načine u zavisnosti od vrste članka. Empirijska istraživanja imaju uvodni teorijski deo, metodološki deo, prikaz rezultata, diskusiju i/ili zaključak. Nekada se rezultati i diskusija povezuju u zajednički odeljak, a nekada se umesto zaključka piše završna diskusija (npr. u slučaju da rad sadrži više eksperimenta uz koje slede pojedinačne diskusije). Ako rad ima dva i više istraživanja (npr. eksperimenata), onda se za svaki od njih piše metodološka sekcija, rezultati i diskusija. Na kraju svih tipova radova, empirijskih i preglednih, navodi se literatura. U pojedinim empirijskim radovima iza literature mogu se navesti prilozi ili dodaci (npr. detaljne tabele sa prosecima, koeficijentima i sl., kao i korišćeni instrumenti ili stimulusi). U domaćoj naučnoj publicistici praktikuje se i pisanje apstrakta na engleskom (on se smešta na sam kraj rada). Ovde se od studenata neće tražiti pisanje apstrakta na engleskom jeziku. </w:t>
      </w:r>
    </w:p>
    <w:p w:rsidR="004F5CA6" w:rsidRDefault="004F5CA6" w:rsidP="004F5CA6">
      <w:pPr>
        <w:spacing w:line="360" w:lineRule="auto"/>
        <w:ind w:firstLine="720"/>
        <w:jc w:val="both"/>
        <w:rPr>
          <w:lang w:val="sr-Latn-CS"/>
        </w:rPr>
      </w:pPr>
      <w:r>
        <w:rPr>
          <w:lang w:val="sr-Latn-CS"/>
        </w:rPr>
        <w:lastRenderedPageBreak/>
        <w:t>Glavni tekst obično sadrži određene tematske celine koje su označene podnaslovima. Treba izbegavati prevelik broj nivoa podnaslova, ali ako za njima postoji potreba, onda se mogu koristiti različiti sistemi određivanja hijerarhijskog nivoa. Na primer:</w:t>
      </w:r>
    </w:p>
    <w:p w:rsidR="004F5CA6" w:rsidRDefault="004F5CA6" w:rsidP="004F5CA6">
      <w:pPr>
        <w:spacing w:line="360" w:lineRule="auto"/>
        <w:jc w:val="center"/>
        <w:rPr>
          <w:sz w:val="28"/>
          <w:szCs w:val="28"/>
          <w:lang w:val="sr-Latn-CS"/>
        </w:rPr>
      </w:pPr>
    </w:p>
    <w:p w:rsidR="004F5CA6" w:rsidRPr="001C4A27" w:rsidRDefault="004F5CA6" w:rsidP="004F5CA6">
      <w:pPr>
        <w:spacing w:line="360" w:lineRule="auto"/>
        <w:jc w:val="center"/>
        <w:rPr>
          <w:sz w:val="28"/>
          <w:szCs w:val="28"/>
          <w:lang w:val="sr-Latn-CS"/>
        </w:rPr>
      </w:pPr>
      <w:r w:rsidRPr="001C4A27">
        <w:rPr>
          <w:sz w:val="28"/>
          <w:szCs w:val="28"/>
          <w:lang w:val="sr-Latn-CS"/>
        </w:rPr>
        <w:t>Podnaslov najvišeg nivoa</w:t>
      </w:r>
    </w:p>
    <w:p w:rsidR="004F5CA6" w:rsidRDefault="004F5CA6" w:rsidP="004F5CA6">
      <w:pPr>
        <w:spacing w:line="360" w:lineRule="auto"/>
        <w:ind w:firstLine="720"/>
        <w:jc w:val="both"/>
        <w:rPr>
          <w:lang w:val="sr-Latn-CS"/>
        </w:rPr>
      </w:pPr>
    </w:p>
    <w:p w:rsidR="004F5CA6" w:rsidRDefault="004F5CA6" w:rsidP="004F5CA6">
      <w:pPr>
        <w:spacing w:line="360" w:lineRule="auto"/>
        <w:ind w:firstLine="720"/>
        <w:jc w:val="both"/>
        <w:rPr>
          <w:lang w:val="sr-Latn-CS"/>
        </w:rPr>
      </w:pPr>
      <w:r>
        <w:rPr>
          <w:lang w:val="sr-Latn-CS"/>
        </w:rPr>
        <w:t xml:space="preserve">Nekada ispod njega ide tekst u kome se objašnjava šta dalje sledi (npr. izlaganje dve suprotstavljene teorije), pa tek onda idu podnaslovi nižih nivoa. Oni mogu da se izdvoje različitim emfazama, ali uvek samo jednom, npr </w:t>
      </w:r>
      <w:r w:rsidRPr="00543B9A">
        <w:rPr>
          <w:b/>
          <w:lang w:val="sr-Latn-CS"/>
        </w:rPr>
        <w:t>bold</w:t>
      </w:r>
      <w:r>
        <w:rPr>
          <w:lang w:val="sr-Latn-CS"/>
        </w:rPr>
        <w:t xml:space="preserve"> ili </w:t>
      </w:r>
      <w:r w:rsidRPr="00543B9A">
        <w:rPr>
          <w:i/>
          <w:lang w:val="sr-Latn-CS"/>
        </w:rPr>
        <w:t>italic</w:t>
      </w:r>
      <w:r>
        <w:rPr>
          <w:lang w:val="sr-Latn-CS"/>
        </w:rPr>
        <w:t xml:space="preserve">, ali nikako </w:t>
      </w:r>
      <w:r w:rsidRPr="00543B9A">
        <w:rPr>
          <w:b/>
          <w:i/>
          <w:lang w:val="sr-Latn-CS"/>
        </w:rPr>
        <w:t>oba</w:t>
      </w:r>
      <w:r>
        <w:rPr>
          <w:lang w:val="sr-Latn-CS"/>
        </w:rPr>
        <w:t xml:space="preserve">! </w:t>
      </w:r>
      <w:r w:rsidRPr="0029681A">
        <w:rPr>
          <w:u w:val="single"/>
          <w:lang w:val="sr-Latn-CS"/>
        </w:rPr>
        <w:t>Podvlačenje</w:t>
      </w:r>
      <w:r>
        <w:rPr>
          <w:lang w:val="sr-Latn-CS"/>
        </w:rPr>
        <w:t xml:space="preserve"> dolazi u obzir jedino ako je rad kucan na pisaćoj mašini!</w:t>
      </w:r>
    </w:p>
    <w:p w:rsidR="004F5CA6" w:rsidRDefault="004F5CA6" w:rsidP="004F5CA6">
      <w:pPr>
        <w:spacing w:line="360" w:lineRule="auto"/>
        <w:ind w:firstLine="720"/>
        <w:jc w:val="both"/>
        <w:rPr>
          <w:lang w:val="sr-Latn-CS"/>
        </w:rPr>
      </w:pPr>
    </w:p>
    <w:p w:rsidR="004F5CA6" w:rsidRPr="00543B9A" w:rsidRDefault="004F5CA6" w:rsidP="004F5CA6">
      <w:pPr>
        <w:spacing w:line="360" w:lineRule="auto"/>
        <w:ind w:firstLine="720"/>
        <w:jc w:val="both"/>
        <w:rPr>
          <w:b/>
          <w:lang w:val="sr-Latn-CS"/>
        </w:rPr>
      </w:pPr>
      <w:r w:rsidRPr="00543B9A">
        <w:rPr>
          <w:b/>
          <w:lang w:val="sr-Latn-CS"/>
        </w:rPr>
        <w:t>Podnaslov nižeg nivoa</w:t>
      </w:r>
    </w:p>
    <w:p w:rsidR="004F5CA6" w:rsidRDefault="004F5CA6" w:rsidP="004F5CA6">
      <w:pPr>
        <w:spacing w:line="360" w:lineRule="auto"/>
        <w:ind w:firstLine="720"/>
        <w:jc w:val="both"/>
        <w:rPr>
          <w:lang w:val="sr-Latn-CS"/>
        </w:rPr>
      </w:pPr>
    </w:p>
    <w:p w:rsidR="004F5CA6" w:rsidRDefault="004F5CA6" w:rsidP="004F5CA6">
      <w:pPr>
        <w:spacing w:line="360" w:lineRule="auto"/>
        <w:ind w:firstLine="720"/>
        <w:jc w:val="both"/>
        <w:rPr>
          <w:lang w:val="sr-Latn-CS"/>
        </w:rPr>
      </w:pPr>
      <w:r>
        <w:rPr>
          <w:lang w:val="sr-Latn-CS"/>
        </w:rPr>
        <w:t xml:space="preserve">Unutar ovog nivoa mogu i dalje se uvode podnaslovi. U ovom odeljku moguće je izdvojiti neke posebne celine (npr. prikazi nekih hipoteza ili teorija) </w:t>
      </w:r>
    </w:p>
    <w:p w:rsidR="004F5CA6" w:rsidRDefault="004F5CA6" w:rsidP="004F5CA6">
      <w:pPr>
        <w:ind w:firstLine="720"/>
        <w:jc w:val="both"/>
        <w:rPr>
          <w:lang w:val="sr-Latn-CS"/>
        </w:rPr>
      </w:pPr>
    </w:p>
    <w:p w:rsidR="004F5CA6" w:rsidRDefault="004F5CA6" w:rsidP="004F5CA6">
      <w:pPr>
        <w:spacing w:line="360" w:lineRule="auto"/>
        <w:ind w:firstLine="720"/>
        <w:jc w:val="both"/>
        <w:rPr>
          <w:lang w:val="sr-Latn-CS"/>
        </w:rPr>
      </w:pPr>
      <w:r w:rsidRPr="00543B9A">
        <w:rPr>
          <w:i/>
          <w:lang w:val="sr-Latn-CS"/>
        </w:rPr>
        <w:t>Podnaslov najnižeg nivoa</w:t>
      </w:r>
      <w:r>
        <w:rPr>
          <w:i/>
          <w:lang w:val="sr-Latn-CS"/>
        </w:rPr>
        <w:t xml:space="preserve"> </w:t>
      </w:r>
      <w:r w:rsidRPr="00543B9A">
        <w:rPr>
          <w:i/>
          <w:lang w:val="sr-Latn-CS"/>
        </w:rPr>
        <w:t>1.</w:t>
      </w:r>
      <w:r>
        <w:rPr>
          <w:lang w:val="sr-Latn-CS"/>
        </w:rPr>
        <w:t xml:space="preserve"> Ovde se tekst nadovezuje na podnaslov, a ovi pododeljci obično sadrže samo jedan pasus (mada, mogu i više njih). </w:t>
      </w:r>
    </w:p>
    <w:p w:rsidR="004F5CA6" w:rsidRDefault="004F5CA6" w:rsidP="004F5CA6">
      <w:pPr>
        <w:spacing w:line="360" w:lineRule="auto"/>
        <w:ind w:firstLine="720"/>
        <w:jc w:val="both"/>
        <w:rPr>
          <w:lang w:val="sr-Latn-CS"/>
        </w:rPr>
      </w:pPr>
    </w:p>
    <w:p w:rsidR="004F5CA6" w:rsidRDefault="004F5CA6" w:rsidP="004F5CA6">
      <w:pPr>
        <w:spacing w:line="360" w:lineRule="auto"/>
        <w:ind w:firstLine="720"/>
        <w:jc w:val="both"/>
        <w:rPr>
          <w:lang w:val="sr-Latn-CS"/>
        </w:rPr>
      </w:pPr>
      <w:r>
        <w:rPr>
          <w:lang w:val="sr-Latn-CS"/>
        </w:rPr>
        <w:t>Drugi način pisanja podnaslova koji student može da izabere je numerički, npr.</w:t>
      </w:r>
    </w:p>
    <w:p w:rsidR="004F5CA6" w:rsidRDefault="004F5CA6" w:rsidP="004F5CA6">
      <w:pPr>
        <w:spacing w:line="360" w:lineRule="auto"/>
        <w:ind w:firstLine="720"/>
        <w:jc w:val="both"/>
        <w:rPr>
          <w:lang w:val="sr-Latn-CS"/>
        </w:rPr>
      </w:pPr>
      <w:r>
        <w:rPr>
          <w:lang w:val="sr-Latn-CS"/>
        </w:rPr>
        <w:t>Podnaslov 1</w:t>
      </w:r>
    </w:p>
    <w:p w:rsidR="004F5CA6" w:rsidRDefault="004F5CA6" w:rsidP="004F5CA6">
      <w:pPr>
        <w:spacing w:line="360" w:lineRule="auto"/>
        <w:ind w:firstLine="720"/>
        <w:jc w:val="both"/>
        <w:rPr>
          <w:lang w:val="sr-Latn-CS"/>
        </w:rPr>
      </w:pPr>
      <w:r>
        <w:rPr>
          <w:lang w:val="sr-Latn-CS"/>
        </w:rPr>
        <w:t>Podnaslov 1.1</w:t>
      </w:r>
    </w:p>
    <w:p w:rsidR="004F5CA6" w:rsidRDefault="004F5CA6" w:rsidP="004F5CA6">
      <w:pPr>
        <w:spacing w:line="360" w:lineRule="auto"/>
        <w:ind w:firstLine="720"/>
        <w:jc w:val="both"/>
        <w:rPr>
          <w:lang w:val="sr-Latn-CS"/>
        </w:rPr>
      </w:pPr>
    </w:p>
    <w:p w:rsidR="004F5CA6" w:rsidRDefault="004F5CA6" w:rsidP="004F5CA6">
      <w:pPr>
        <w:spacing w:line="360" w:lineRule="auto"/>
        <w:ind w:firstLine="720"/>
        <w:jc w:val="both"/>
        <w:rPr>
          <w:lang w:val="sr-Latn-CS"/>
        </w:rPr>
      </w:pPr>
      <w:r>
        <w:rPr>
          <w:lang w:val="sr-Latn-CS"/>
        </w:rPr>
        <w:t xml:space="preserve">Ako u radu ima slika, grafikona i tabela, njih takođe treba označiti. Nazive i prateći tekst treba pisati </w:t>
      </w:r>
      <w:r w:rsidRPr="00DB190A">
        <w:rPr>
          <w:i/>
          <w:lang w:val="sr-Latn-CS"/>
        </w:rPr>
        <w:t>iznad</w:t>
      </w:r>
      <w:r>
        <w:rPr>
          <w:i/>
          <w:lang w:val="sr-Latn-CS"/>
        </w:rPr>
        <w:t xml:space="preserve"> </w:t>
      </w:r>
      <w:r>
        <w:rPr>
          <w:lang w:val="sr-Latn-CS"/>
        </w:rPr>
        <w:t xml:space="preserve">tabela, a </w:t>
      </w:r>
      <w:r>
        <w:rPr>
          <w:i/>
          <w:lang w:val="sr-Latn-CS"/>
        </w:rPr>
        <w:t xml:space="preserve">ispod slika </w:t>
      </w:r>
      <w:r w:rsidRPr="00D91C37">
        <w:rPr>
          <w:lang w:val="sr-Latn-CS"/>
        </w:rPr>
        <w:t>(slike uključuju prikaz stimulusa, modela, eksperimentalne procedure, ali i grafikone)</w:t>
      </w:r>
      <w:r>
        <w:rPr>
          <w:lang w:val="sr-Latn-CS"/>
        </w:rPr>
        <w:t xml:space="preserve">. </w:t>
      </w:r>
    </w:p>
    <w:p w:rsidR="004F5CA6" w:rsidRDefault="004F5CA6" w:rsidP="004F5CA6">
      <w:pPr>
        <w:spacing w:line="360" w:lineRule="auto"/>
        <w:ind w:firstLine="720"/>
        <w:jc w:val="both"/>
        <w:rPr>
          <w:lang w:val="sr-Latn-CS"/>
        </w:rPr>
      </w:pPr>
    </w:p>
    <w:p w:rsidR="004F5CA6" w:rsidRPr="00DB190A" w:rsidRDefault="004F5CA6" w:rsidP="004F5CA6">
      <w:pPr>
        <w:ind w:left="720" w:right="720"/>
        <w:jc w:val="center"/>
        <w:rPr>
          <w:sz w:val="20"/>
          <w:szCs w:val="20"/>
          <w:lang w:val="sr-Latn-CS"/>
        </w:rPr>
      </w:pPr>
      <w:r w:rsidRPr="00DB190A">
        <w:rPr>
          <w:i/>
          <w:sz w:val="20"/>
          <w:szCs w:val="20"/>
          <w:lang w:val="sr-Latn-CS"/>
        </w:rPr>
        <w:t>Slika 1:</w:t>
      </w:r>
      <w:r w:rsidRPr="00DB190A">
        <w:rPr>
          <w:sz w:val="20"/>
          <w:szCs w:val="20"/>
          <w:lang w:val="sr-Latn-CS"/>
        </w:rPr>
        <w:t xml:space="preserve"> ili </w:t>
      </w:r>
      <w:r w:rsidRPr="00DB190A">
        <w:rPr>
          <w:i/>
          <w:sz w:val="20"/>
          <w:szCs w:val="20"/>
          <w:lang w:val="sr-Latn-CS"/>
        </w:rPr>
        <w:t>Tabela 1:</w:t>
      </w:r>
      <w:r w:rsidRPr="00DB190A">
        <w:rPr>
          <w:sz w:val="20"/>
          <w:szCs w:val="20"/>
          <w:lang w:val="sr-Latn-CS"/>
        </w:rPr>
        <w:t xml:space="preserve"> Ukrat</w:t>
      </w:r>
      <w:r>
        <w:rPr>
          <w:sz w:val="20"/>
          <w:szCs w:val="20"/>
          <w:lang w:val="sr-Latn-CS"/>
        </w:rPr>
        <w:t>k</w:t>
      </w:r>
      <w:r w:rsidRPr="00DB190A">
        <w:rPr>
          <w:sz w:val="20"/>
          <w:szCs w:val="20"/>
          <w:lang w:val="sr-Latn-CS"/>
        </w:rPr>
        <w:t xml:space="preserve">o se opiše sadržaj slike ili tabele. </w:t>
      </w:r>
      <w:r>
        <w:rPr>
          <w:sz w:val="20"/>
          <w:szCs w:val="20"/>
          <w:lang w:val="sr-Latn-CS"/>
        </w:rPr>
        <w:t xml:space="preserve">Grafikoni se tretiraju kao slike. </w:t>
      </w:r>
      <w:r w:rsidRPr="00DB190A">
        <w:rPr>
          <w:sz w:val="20"/>
          <w:szCs w:val="20"/>
          <w:lang w:val="sr-Latn-CS"/>
        </w:rPr>
        <w:t>Tekst do dva reda se centrira.</w:t>
      </w:r>
    </w:p>
    <w:p w:rsidR="004F5CA6" w:rsidRPr="00DB190A" w:rsidRDefault="004F5CA6" w:rsidP="004F5CA6">
      <w:pPr>
        <w:ind w:firstLine="720"/>
        <w:jc w:val="center"/>
        <w:rPr>
          <w:sz w:val="20"/>
          <w:szCs w:val="20"/>
          <w:lang w:val="sr-Latn-CS"/>
        </w:rPr>
      </w:pPr>
    </w:p>
    <w:p w:rsidR="004F5CA6" w:rsidRDefault="004F5CA6" w:rsidP="004F5CA6">
      <w:pPr>
        <w:ind w:left="720" w:right="720"/>
        <w:jc w:val="both"/>
        <w:rPr>
          <w:sz w:val="20"/>
          <w:szCs w:val="20"/>
          <w:lang w:val="sr-Latn-CS"/>
        </w:rPr>
      </w:pPr>
      <w:r w:rsidRPr="00DB190A">
        <w:rPr>
          <w:i/>
          <w:sz w:val="20"/>
          <w:szCs w:val="20"/>
          <w:lang w:val="sr-Latn-CS"/>
        </w:rPr>
        <w:lastRenderedPageBreak/>
        <w:t>Slika 1:</w:t>
      </w:r>
      <w:r w:rsidRPr="00DB190A">
        <w:rPr>
          <w:sz w:val="20"/>
          <w:szCs w:val="20"/>
          <w:lang w:val="sr-Latn-CS"/>
        </w:rPr>
        <w:t xml:space="preserve"> ili </w:t>
      </w:r>
      <w:r w:rsidRPr="00DB190A">
        <w:rPr>
          <w:i/>
          <w:sz w:val="20"/>
          <w:szCs w:val="20"/>
          <w:lang w:val="sr-Latn-CS"/>
        </w:rPr>
        <w:t>Tabela 1:</w:t>
      </w:r>
      <w:r w:rsidRPr="00DB190A">
        <w:rPr>
          <w:sz w:val="20"/>
          <w:szCs w:val="20"/>
          <w:lang w:val="sr-Latn-CS"/>
        </w:rPr>
        <w:t xml:space="preserve"> Ukrat</w:t>
      </w:r>
      <w:r>
        <w:rPr>
          <w:sz w:val="20"/>
          <w:szCs w:val="20"/>
          <w:lang w:val="sr-Latn-CS"/>
        </w:rPr>
        <w:t>k</w:t>
      </w:r>
      <w:r w:rsidRPr="00DB190A">
        <w:rPr>
          <w:sz w:val="20"/>
          <w:szCs w:val="20"/>
          <w:lang w:val="sr-Latn-CS"/>
        </w:rPr>
        <w:t>o se opiše sadržaj slike</w:t>
      </w:r>
      <w:r>
        <w:rPr>
          <w:sz w:val="20"/>
          <w:szCs w:val="20"/>
          <w:lang w:val="sr-Latn-CS"/>
        </w:rPr>
        <w:t xml:space="preserve"> </w:t>
      </w:r>
      <w:r w:rsidRPr="00DB190A">
        <w:rPr>
          <w:sz w:val="20"/>
          <w:szCs w:val="20"/>
          <w:lang w:val="sr-Latn-CS"/>
        </w:rPr>
        <w:t xml:space="preserve">ili tabele. Tekst preko dva reda se poravna i uvuče levo i desno za po jedan </w:t>
      </w:r>
      <w:r w:rsidRPr="00DB190A">
        <w:rPr>
          <w:i/>
          <w:sz w:val="20"/>
          <w:szCs w:val="20"/>
          <w:lang w:val="sr-Latn-CS"/>
        </w:rPr>
        <w:t>tab</w:t>
      </w:r>
      <w:r w:rsidRPr="00DB190A">
        <w:rPr>
          <w:sz w:val="20"/>
          <w:szCs w:val="20"/>
          <w:lang w:val="sr-Latn-CS"/>
        </w:rPr>
        <w:t>. Treba izbegavati opširne opise slika, grafikona i tabela, ali nekada je to neophodno.</w:t>
      </w:r>
    </w:p>
    <w:p w:rsidR="004F5CA6" w:rsidRDefault="004F5CA6" w:rsidP="004F5CA6">
      <w:pPr>
        <w:spacing w:line="360" w:lineRule="auto"/>
        <w:ind w:firstLine="720"/>
        <w:jc w:val="both"/>
        <w:rPr>
          <w:lang w:val="sr-Latn-CS"/>
        </w:rPr>
      </w:pPr>
    </w:p>
    <w:p w:rsidR="004F5CA6" w:rsidRDefault="004F5CA6" w:rsidP="004F5CA6">
      <w:pPr>
        <w:spacing w:line="360" w:lineRule="auto"/>
        <w:ind w:firstLine="720"/>
        <w:jc w:val="both"/>
        <w:rPr>
          <w:lang w:val="sr-Latn-CS"/>
        </w:rPr>
      </w:pPr>
      <w:r>
        <w:rPr>
          <w:lang w:val="sr-Latn-CS"/>
        </w:rPr>
        <w:t>Reference u tekstu citiraju se po tzv. Harvard sistemu koji je usvojen i kao standard APA (American Psychological Association). Uz neke modifikacije koje proizlaze iz citiranja referenci na srpskom jeziku i mi ćemo se držati ovog sistema. U samom radu u zagradi navode se autor i godina. Primeri različitih slučajeva citiranja:</w:t>
      </w:r>
    </w:p>
    <w:p w:rsidR="004F5CA6" w:rsidRDefault="004F5CA6" w:rsidP="004F5CA6">
      <w:pPr>
        <w:spacing w:line="360" w:lineRule="auto"/>
        <w:ind w:firstLine="720"/>
        <w:jc w:val="both"/>
        <w:rPr>
          <w:lang w:val="sr-Latn-CS"/>
        </w:rPr>
      </w:pPr>
      <w:r>
        <w:rPr>
          <w:lang w:val="sr-Latn-CS"/>
        </w:rPr>
        <w:t>Ako ima više autora onda se oni navode po abecedi (Arnheim, 1969; Berlyne, 1971).</w:t>
      </w:r>
    </w:p>
    <w:p w:rsidR="004F5CA6" w:rsidRDefault="004F5CA6" w:rsidP="004F5CA6">
      <w:pPr>
        <w:spacing w:line="360" w:lineRule="auto"/>
        <w:ind w:firstLine="720"/>
        <w:jc w:val="both"/>
        <w:rPr>
          <w:lang w:val="sr-Latn-CS"/>
        </w:rPr>
      </w:pPr>
      <w:r>
        <w:rPr>
          <w:lang w:val="sr-Latn-CS"/>
        </w:rPr>
        <w:t xml:space="preserve">Ako se navodi isti autor, reference se ređaju po godinama (Berlyne, 1971, 1974). </w:t>
      </w:r>
    </w:p>
    <w:p w:rsidR="004F5CA6" w:rsidRDefault="004F5CA6" w:rsidP="004F5CA6">
      <w:pPr>
        <w:spacing w:line="360" w:lineRule="auto"/>
        <w:ind w:firstLine="720"/>
        <w:jc w:val="both"/>
        <w:rPr>
          <w:lang w:val="sr-Latn-CS"/>
        </w:rPr>
      </w:pPr>
      <w:r>
        <w:rPr>
          <w:lang w:val="sr-Latn-CS"/>
        </w:rPr>
        <w:t>Ako je isti autor zastupljen sa više radova iste godine onda se oni i ovde i u spisku literature označavaju sa a, b, c itd (Berlyne, 1974a, 1974b) ili (Berlyne, 1974b).</w:t>
      </w:r>
    </w:p>
    <w:p w:rsidR="004F5CA6" w:rsidRDefault="004F5CA6" w:rsidP="004F5CA6">
      <w:pPr>
        <w:spacing w:line="360" w:lineRule="auto"/>
        <w:ind w:firstLine="720"/>
        <w:jc w:val="both"/>
        <w:rPr>
          <w:lang w:val="sr-Latn-CS"/>
        </w:rPr>
      </w:pPr>
      <w:r>
        <w:rPr>
          <w:lang w:val="sr-Latn-CS"/>
        </w:rPr>
        <w:t>Ako ima više od dva autora onda se u prvom citiranju navode svi (</w:t>
      </w:r>
      <w:r w:rsidRPr="003C3927">
        <w:rPr>
          <w:lang w:val="sr-Latn-CS"/>
        </w:rPr>
        <w:t>Cupchik, Vartanian, Crawley, &amp; Mikulis, 2009), a nadalje se navodi samo prvi autor i dodatak na latinskom et al (Cupchik et al, 2009). Citate srpskih referenci trebalo bi pisati na srpskom, npr. (</w:t>
      </w:r>
      <w:r>
        <w:rPr>
          <w:lang w:val="sr-Latn-CS"/>
        </w:rPr>
        <w:t>Marković, Janković</w:t>
      </w:r>
      <w:r w:rsidRPr="00183565">
        <w:rPr>
          <w:lang w:val="sr-Latn-CS"/>
        </w:rPr>
        <w:t xml:space="preserve"> </w:t>
      </w:r>
      <w:r>
        <w:rPr>
          <w:lang w:val="sr-Latn-CS"/>
        </w:rPr>
        <w:t>i Subotić, 2002), odnosno, u kasnijim navođenjima kao (Marković i sar, 2002).</w:t>
      </w:r>
    </w:p>
    <w:p w:rsidR="004F5CA6" w:rsidRDefault="004F5CA6" w:rsidP="004F5CA6">
      <w:pPr>
        <w:spacing w:line="360" w:lineRule="auto"/>
        <w:ind w:firstLine="720"/>
        <w:jc w:val="both"/>
        <w:rPr>
          <w:lang w:val="sr-Latn-CS"/>
        </w:rPr>
      </w:pPr>
      <w:r>
        <w:rPr>
          <w:lang w:val="sr-Latn-CS"/>
        </w:rPr>
        <w:t>U empirijskim radovima uvodni deo obično se završava formulacijom cilja istraživanja i eventualno hipotezama. Sledi podnaslov koji ukazuje na empirijski deo rada.</w:t>
      </w:r>
    </w:p>
    <w:p w:rsidR="004F5CA6" w:rsidRDefault="004F5CA6" w:rsidP="004F5CA6">
      <w:pPr>
        <w:spacing w:line="360" w:lineRule="auto"/>
        <w:ind w:firstLine="720"/>
        <w:jc w:val="both"/>
        <w:rPr>
          <w:lang w:val="sr-Latn-CS"/>
        </w:rPr>
      </w:pPr>
    </w:p>
    <w:p w:rsidR="004F5CA6" w:rsidRPr="00A34E43" w:rsidRDefault="004F5CA6" w:rsidP="004F5CA6">
      <w:pPr>
        <w:spacing w:line="360" w:lineRule="auto"/>
        <w:jc w:val="center"/>
        <w:rPr>
          <w:sz w:val="28"/>
          <w:szCs w:val="28"/>
          <w:lang w:val="sr-Latn-CS"/>
        </w:rPr>
      </w:pPr>
      <w:r>
        <w:rPr>
          <w:sz w:val="28"/>
          <w:szCs w:val="28"/>
          <w:lang w:val="sr-Latn-CS"/>
        </w:rPr>
        <w:t xml:space="preserve">Istraživanje ili </w:t>
      </w:r>
      <w:r w:rsidRPr="00A34E43">
        <w:rPr>
          <w:sz w:val="28"/>
          <w:szCs w:val="28"/>
          <w:lang w:val="sr-Latn-CS"/>
        </w:rPr>
        <w:t>Eksperiment 1</w:t>
      </w:r>
    </w:p>
    <w:p w:rsidR="004F5CA6" w:rsidRDefault="004F5CA6" w:rsidP="004F5CA6">
      <w:pPr>
        <w:spacing w:line="360" w:lineRule="auto"/>
        <w:ind w:firstLine="720"/>
        <w:jc w:val="both"/>
        <w:rPr>
          <w:lang w:val="sr-Latn-CS"/>
        </w:rPr>
      </w:pPr>
    </w:p>
    <w:p w:rsidR="004F5CA6" w:rsidRDefault="004F5CA6" w:rsidP="004F5CA6">
      <w:pPr>
        <w:spacing w:line="360" w:lineRule="auto"/>
        <w:ind w:firstLine="720"/>
        <w:jc w:val="both"/>
        <w:rPr>
          <w:lang w:val="sr-Latn-CS"/>
        </w:rPr>
      </w:pPr>
      <w:r>
        <w:rPr>
          <w:lang w:val="sr-Latn-CS"/>
        </w:rPr>
        <w:t>Ukratko se ponovi cilj, odnosno tema istraživanja (npr. U ovom eksperimentu ispitivana je struktura estetskog doživljaja umetničkih slika. Cilj je bio da se specifikuju...)</w:t>
      </w:r>
    </w:p>
    <w:p w:rsidR="004F5CA6" w:rsidRDefault="004F5CA6" w:rsidP="004F5CA6">
      <w:pPr>
        <w:spacing w:line="360" w:lineRule="auto"/>
        <w:ind w:firstLine="720"/>
        <w:jc w:val="both"/>
        <w:rPr>
          <w:lang w:val="sr-Latn-CS"/>
        </w:rPr>
      </w:pPr>
    </w:p>
    <w:p w:rsidR="004F5CA6" w:rsidRPr="00A34E43" w:rsidRDefault="004F5CA6" w:rsidP="004F5CA6">
      <w:pPr>
        <w:spacing w:line="360" w:lineRule="auto"/>
        <w:jc w:val="both"/>
        <w:rPr>
          <w:i/>
          <w:sz w:val="28"/>
          <w:szCs w:val="28"/>
          <w:lang w:val="sr-Latn-CS"/>
        </w:rPr>
      </w:pPr>
      <w:r w:rsidRPr="00A34E43">
        <w:rPr>
          <w:i/>
          <w:sz w:val="28"/>
          <w:szCs w:val="28"/>
          <w:lang w:val="sr-Latn-CS"/>
        </w:rPr>
        <w:t>Metod</w:t>
      </w:r>
    </w:p>
    <w:p w:rsidR="004F5CA6" w:rsidRPr="00A34E43" w:rsidRDefault="004F5CA6" w:rsidP="004F5CA6">
      <w:pPr>
        <w:ind w:firstLine="720"/>
        <w:jc w:val="both"/>
        <w:rPr>
          <w:sz w:val="20"/>
          <w:szCs w:val="20"/>
          <w:lang w:val="sr-Latn-CS"/>
        </w:rPr>
      </w:pPr>
      <w:r w:rsidRPr="00A34E43">
        <w:rPr>
          <w:i/>
          <w:sz w:val="20"/>
          <w:szCs w:val="20"/>
          <w:lang w:val="sr-Latn-CS"/>
        </w:rPr>
        <w:t>Ispitanici:</w:t>
      </w:r>
      <w:r w:rsidRPr="00A34E43">
        <w:rPr>
          <w:sz w:val="20"/>
          <w:szCs w:val="20"/>
          <w:lang w:val="sr-Latn-CS"/>
        </w:rPr>
        <w:t xml:space="preserve"> </w:t>
      </w:r>
      <w:r>
        <w:rPr>
          <w:sz w:val="20"/>
          <w:szCs w:val="20"/>
          <w:lang w:val="sr-Latn-CS"/>
        </w:rPr>
        <w:t>Izloži</w:t>
      </w:r>
      <w:r w:rsidRPr="00A34E43">
        <w:rPr>
          <w:sz w:val="20"/>
          <w:szCs w:val="20"/>
          <w:lang w:val="sr-Latn-CS"/>
        </w:rPr>
        <w:t xml:space="preserve"> se broj i struktura uzorka</w:t>
      </w:r>
    </w:p>
    <w:p w:rsidR="004F5CA6" w:rsidRDefault="004F5CA6" w:rsidP="004F5CA6">
      <w:pPr>
        <w:ind w:firstLine="720"/>
        <w:jc w:val="both"/>
        <w:rPr>
          <w:sz w:val="20"/>
          <w:szCs w:val="20"/>
          <w:lang w:val="sr-Latn-CS"/>
        </w:rPr>
      </w:pPr>
      <w:r w:rsidRPr="00A34E43">
        <w:rPr>
          <w:i/>
          <w:sz w:val="20"/>
          <w:szCs w:val="20"/>
          <w:lang w:val="sr-Latn-CS"/>
        </w:rPr>
        <w:t>Stimulusi:</w:t>
      </w:r>
      <w:r w:rsidRPr="00A34E43">
        <w:rPr>
          <w:sz w:val="20"/>
          <w:szCs w:val="20"/>
          <w:lang w:val="sr-Latn-CS"/>
        </w:rPr>
        <w:t xml:space="preserve"> Opišu se stimulusi</w:t>
      </w:r>
    </w:p>
    <w:p w:rsidR="004F5CA6" w:rsidRPr="00A34E43" w:rsidRDefault="004F5CA6" w:rsidP="004F5CA6">
      <w:pPr>
        <w:ind w:firstLine="720"/>
        <w:jc w:val="both"/>
        <w:rPr>
          <w:sz w:val="20"/>
          <w:szCs w:val="20"/>
          <w:lang w:val="sr-Latn-CS"/>
        </w:rPr>
      </w:pPr>
      <w:r w:rsidRPr="00AF7A82">
        <w:rPr>
          <w:i/>
          <w:sz w:val="20"/>
          <w:szCs w:val="20"/>
          <w:lang w:val="sr-Latn-CS"/>
        </w:rPr>
        <w:t>Nacrt:</w:t>
      </w:r>
      <w:r>
        <w:rPr>
          <w:sz w:val="20"/>
          <w:szCs w:val="20"/>
          <w:lang w:val="sr-Latn-CS"/>
        </w:rPr>
        <w:t xml:space="preserve"> Opiše se nacrt, nezavisne i zavisne varijable, nivoi faktora i sl. </w:t>
      </w:r>
    </w:p>
    <w:p w:rsidR="004F5CA6" w:rsidRPr="00A34E43" w:rsidRDefault="004F5CA6" w:rsidP="004F5CA6">
      <w:pPr>
        <w:ind w:firstLine="720"/>
        <w:jc w:val="both"/>
        <w:rPr>
          <w:sz w:val="20"/>
          <w:szCs w:val="20"/>
          <w:lang w:val="sr-Latn-CS"/>
        </w:rPr>
      </w:pPr>
      <w:r w:rsidRPr="00A34E43">
        <w:rPr>
          <w:i/>
          <w:sz w:val="20"/>
          <w:szCs w:val="20"/>
          <w:lang w:val="sr-Latn-CS"/>
        </w:rPr>
        <w:t>Instrument:</w:t>
      </w:r>
      <w:r w:rsidRPr="00A34E43">
        <w:rPr>
          <w:sz w:val="20"/>
          <w:szCs w:val="20"/>
          <w:lang w:val="sr-Latn-CS"/>
        </w:rPr>
        <w:t xml:space="preserve"> Ovaj odeljak ima smisla samo </w:t>
      </w:r>
      <w:r>
        <w:rPr>
          <w:sz w:val="20"/>
          <w:szCs w:val="20"/>
          <w:lang w:val="sr-Latn-CS"/>
        </w:rPr>
        <w:t>ako se koriste neki instrumenti (skale, testovi, upitnici i sl.).</w:t>
      </w:r>
      <w:r w:rsidRPr="00A34E43">
        <w:rPr>
          <w:sz w:val="20"/>
          <w:szCs w:val="20"/>
          <w:lang w:val="sr-Latn-CS"/>
        </w:rPr>
        <w:t xml:space="preserve"> U merenjima vremena reakcije i sl. ne navodi se nikakav instrument</w:t>
      </w:r>
    </w:p>
    <w:p w:rsidR="004F5CA6" w:rsidRPr="00A34E43" w:rsidRDefault="004F5CA6" w:rsidP="004F5CA6">
      <w:pPr>
        <w:ind w:firstLine="720"/>
        <w:jc w:val="both"/>
        <w:rPr>
          <w:sz w:val="20"/>
          <w:szCs w:val="20"/>
          <w:lang w:val="sr-Latn-CS"/>
        </w:rPr>
      </w:pPr>
      <w:r w:rsidRPr="00A34E43">
        <w:rPr>
          <w:i/>
          <w:sz w:val="20"/>
          <w:szCs w:val="20"/>
          <w:lang w:val="sr-Latn-CS"/>
        </w:rPr>
        <w:t>Postupak:</w:t>
      </w:r>
      <w:r w:rsidRPr="00A34E43">
        <w:rPr>
          <w:sz w:val="20"/>
          <w:szCs w:val="20"/>
          <w:lang w:val="sr-Latn-CS"/>
        </w:rPr>
        <w:t xml:space="preserve"> Detaljno se opiše procedura, aparatura, distribucija ispitanika, zadatak, uputstvo i sl.</w:t>
      </w:r>
    </w:p>
    <w:p w:rsidR="004F5CA6" w:rsidRPr="003D6B09" w:rsidRDefault="004F5CA6" w:rsidP="004F5CA6">
      <w:pPr>
        <w:spacing w:line="360" w:lineRule="auto"/>
        <w:jc w:val="both"/>
        <w:rPr>
          <w:i/>
          <w:lang w:val="sr-Latn-CS"/>
        </w:rPr>
      </w:pPr>
    </w:p>
    <w:p w:rsidR="004F5CA6" w:rsidRDefault="004F5CA6" w:rsidP="004F5CA6">
      <w:pPr>
        <w:spacing w:line="360" w:lineRule="auto"/>
        <w:jc w:val="both"/>
        <w:rPr>
          <w:i/>
          <w:sz w:val="28"/>
          <w:szCs w:val="28"/>
          <w:lang w:val="sr-Latn-CS"/>
        </w:rPr>
      </w:pPr>
    </w:p>
    <w:p w:rsidR="004F5CA6" w:rsidRPr="00A34E43" w:rsidRDefault="004F5CA6" w:rsidP="004F5CA6">
      <w:pPr>
        <w:spacing w:line="360" w:lineRule="auto"/>
        <w:jc w:val="both"/>
        <w:rPr>
          <w:i/>
          <w:sz w:val="28"/>
          <w:szCs w:val="28"/>
          <w:lang w:val="sr-Latn-CS"/>
        </w:rPr>
      </w:pPr>
      <w:r w:rsidRPr="00A34E43">
        <w:rPr>
          <w:i/>
          <w:sz w:val="28"/>
          <w:szCs w:val="28"/>
          <w:lang w:val="sr-Latn-CS"/>
        </w:rPr>
        <w:lastRenderedPageBreak/>
        <w:t xml:space="preserve">Rezultati </w:t>
      </w:r>
      <w:r w:rsidRPr="00A34E43">
        <w:rPr>
          <w:sz w:val="28"/>
          <w:szCs w:val="28"/>
          <w:lang w:val="sr-Latn-CS"/>
        </w:rPr>
        <w:t>ili</w:t>
      </w:r>
      <w:r w:rsidRPr="00A34E43">
        <w:rPr>
          <w:i/>
          <w:sz w:val="28"/>
          <w:szCs w:val="28"/>
          <w:lang w:val="sr-Latn-CS"/>
        </w:rPr>
        <w:t xml:space="preserve"> Rezultati i diskusija</w:t>
      </w:r>
    </w:p>
    <w:p w:rsidR="004F5CA6" w:rsidRDefault="004F5CA6" w:rsidP="004F5CA6">
      <w:pPr>
        <w:spacing w:line="360" w:lineRule="auto"/>
        <w:ind w:firstLine="720"/>
        <w:jc w:val="both"/>
        <w:rPr>
          <w:lang w:val="sr-Latn-CS"/>
        </w:rPr>
      </w:pPr>
      <w:r>
        <w:rPr>
          <w:lang w:val="sr-Latn-CS"/>
        </w:rPr>
        <w:t xml:space="preserve"> </w:t>
      </w:r>
    </w:p>
    <w:p w:rsidR="004F5CA6" w:rsidRDefault="004F5CA6" w:rsidP="004F5CA6">
      <w:pPr>
        <w:spacing w:line="360" w:lineRule="auto"/>
        <w:ind w:firstLine="720"/>
        <w:jc w:val="both"/>
        <w:rPr>
          <w:lang w:val="sr-Latn-CS"/>
        </w:rPr>
      </w:pPr>
      <w:r>
        <w:rPr>
          <w:lang w:val="sr-Latn-CS"/>
        </w:rPr>
        <w:t>Ovde se navode rezultati, deskriptivna statistika, testovi značajnosti i sl. Nekada se rezultati kratko prodiskutuju, naročito ako su neočekivani. Deskriptivna statistika se u eksperimentalnoj psihologiji obično predstavlja na grafikonima, a ako je potrebno tabele sa numeričkim vrednostima aritmetničkih sredina, standardnih devijacija, frekvencama i sl. smeštaju se u priloge ili dodatke. Dakle, u ovom odeljku rezultati se ne prikazuju i numerički i grafički. Primeri navođenja testova značajnosti:</w:t>
      </w:r>
    </w:p>
    <w:p w:rsidR="004F5CA6" w:rsidRPr="00306B77" w:rsidRDefault="004F5CA6" w:rsidP="004F5CA6">
      <w:pPr>
        <w:spacing w:line="360" w:lineRule="auto"/>
        <w:ind w:firstLine="720"/>
        <w:jc w:val="both"/>
        <w:rPr>
          <w:lang w:val="sr-Latn-CS"/>
        </w:rPr>
      </w:pPr>
      <w:r w:rsidRPr="003C3927">
        <w:rPr>
          <w:lang w:val="pl-PL"/>
        </w:rPr>
        <w:t>“Prosečne procene slika na dimenziji Pobuđenost prikazane su na slici 2. Analiza varijanse nije pokazala značajan efekat faktora apstraktno-figuralno na procene. Glavni efekat faktora hromatsko-ahromatsko bio je značajan, F(1,21) = 18,59, p &lt; .01. Interakcija ova dva faktora bila je značajna, F(1,21) = 11,21.“ Ako nema statističke značajnosti, nikakve vrednosti testova se ne navode (hi kvadrat, t-test, F i sl.)</w:t>
      </w:r>
    </w:p>
    <w:p w:rsidR="004F5CA6" w:rsidRPr="003C3927" w:rsidRDefault="004F5CA6" w:rsidP="004F5CA6">
      <w:pPr>
        <w:spacing w:line="360" w:lineRule="auto"/>
        <w:ind w:firstLine="720"/>
        <w:jc w:val="both"/>
        <w:rPr>
          <w:lang w:val="pl-PL"/>
        </w:rPr>
      </w:pPr>
      <w:r w:rsidRPr="003C3927">
        <w:rPr>
          <w:lang w:val="pl-PL"/>
        </w:rPr>
        <w:t xml:space="preserve">“Identifikovana je značajno češća preferencija prvog kvadranta u odnosu na ostala tri kvadranta, </w:t>
      </w:r>
      <w:r>
        <w:t>χ</w:t>
      </w:r>
      <w:r w:rsidRPr="003C3927">
        <w:rPr>
          <w:lang w:val="pl-PL"/>
        </w:rPr>
        <w:t>² (</w:t>
      </w:r>
      <w:r>
        <w:rPr>
          <w:lang w:val="sl-SI"/>
        </w:rPr>
        <w:t>3) = 14,52; p&lt;.</w:t>
      </w:r>
      <w:r w:rsidRPr="0041560C">
        <w:rPr>
          <w:lang w:val="sl-SI"/>
        </w:rPr>
        <w:t>01</w:t>
      </w:r>
      <w:r>
        <w:rPr>
          <w:lang w:val="sl-SI"/>
        </w:rPr>
        <w:t>.</w:t>
      </w:r>
      <w:r w:rsidRPr="003C3927">
        <w:rPr>
          <w:lang w:val="pl-PL"/>
        </w:rPr>
        <w:t>“ “Regresiona analiza pokazala je da je rang simetrije dobar prediktor estetske  procene stimulusa, r</w:t>
      </w:r>
      <w:r w:rsidRPr="003C3927">
        <w:rPr>
          <w:vertAlign w:val="superscript"/>
          <w:lang w:val="pl-PL"/>
        </w:rPr>
        <w:t>2</w:t>
      </w:r>
      <w:r w:rsidRPr="003C3927">
        <w:rPr>
          <w:lang w:val="pl-PL"/>
        </w:rPr>
        <w:t xml:space="preserve"> = .70, F(1,11) = 25,98, </w:t>
      </w:r>
      <w:r>
        <w:rPr>
          <w:lang w:val="sl-SI"/>
        </w:rPr>
        <w:t>p&lt;.</w:t>
      </w:r>
      <w:r w:rsidRPr="0041560C">
        <w:rPr>
          <w:lang w:val="sl-SI"/>
        </w:rPr>
        <w:t>01</w:t>
      </w:r>
      <w:r w:rsidRPr="003C3927">
        <w:rPr>
          <w:lang w:val="pl-PL"/>
        </w:rPr>
        <w:t>.“</w:t>
      </w:r>
    </w:p>
    <w:p w:rsidR="004F5CA6" w:rsidRPr="003C3927" w:rsidRDefault="004F5CA6" w:rsidP="004F5CA6">
      <w:pPr>
        <w:spacing w:line="360" w:lineRule="auto"/>
        <w:ind w:firstLine="720"/>
        <w:jc w:val="both"/>
        <w:rPr>
          <w:lang w:val="pl-PL"/>
        </w:rPr>
      </w:pPr>
      <w:r w:rsidRPr="003C3927">
        <w:rPr>
          <w:lang w:val="pl-PL"/>
        </w:rPr>
        <w:t>Tekst na grafikonima i tabelama treba pisati na srpskom. Nije dozvoljeno kopiranje ispisa statističkih programa koji su korišćeni za analizu.</w:t>
      </w:r>
    </w:p>
    <w:p w:rsidR="004F5CA6" w:rsidRPr="003C3927" w:rsidRDefault="004F5CA6" w:rsidP="004F5CA6">
      <w:pPr>
        <w:spacing w:line="360" w:lineRule="auto"/>
        <w:ind w:firstLine="720"/>
        <w:jc w:val="both"/>
        <w:rPr>
          <w:lang w:val="pl-PL"/>
        </w:rPr>
      </w:pPr>
    </w:p>
    <w:p w:rsidR="004F5CA6" w:rsidRPr="003C3927" w:rsidRDefault="004F5CA6" w:rsidP="004F5CA6">
      <w:pPr>
        <w:spacing w:line="360" w:lineRule="auto"/>
        <w:jc w:val="center"/>
        <w:rPr>
          <w:sz w:val="28"/>
          <w:szCs w:val="28"/>
          <w:lang w:val="pl-PL"/>
        </w:rPr>
      </w:pPr>
      <w:r w:rsidRPr="003C3927">
        <w:rPr>
          <w:sz w:val="28"/>
          <w:szCs w:val="28"/>
          <w:lang w:val="pl-PL"/>
        </w:rPr>
        <w:t>Diskusija</w:t>
      </w:r>
    </w:p>
    <w:p w:rsidR="004F5CA6" w:rsidRPr="003C3927" w:rsidRDefault="004F5CA6" w:rsidP="004F5CA6">
      <w:pPr>
        <w:spacing w:line="360" w:lineRule="auto"/>
        <w:ind w:firstLine="720"/>
        <w:jc w:val="both"/>
        <w:rPr>
          <w:lang w:val="pl-PL"/>
        </w:rPr>
      </w:pPr>
    </w:p>
    <w:p w:rsidR="004F5CA6" w:rsidRPr="003C3927" w:rsidRDefault="004F5CA6" w:rsidP="004F5CA6">
      <w:pPr>
        <w:spacing w:line="360" w:lineRule="auto"/>
        <w:ind w:firstLine="720"/>
        <w:jc w:val="both"/>
        <w:rPr>
          <w:lang w:val="pl-PL"/>
        </w:rPr>
      </w:pPr>
      <w:r w:rsidRPr="003C3927">
        <w:rPr>
          <w:lang w:val="pl-PL"/>
        </w:rPr>
        <w:t xml:space="preserve">U ovom odeljku se diskutuju, tj. komentarišu empirijski nalazi. Nekada, ako se rad sastoji od više eksperimentata, rezultati se diskutuju posle svakog od njih u odeljku </w:t>
      </w:r>
      <w:r w:rsidRPr="003C3927">
        <w:rPr>
          <w:i/>
          <w:lang w:val="pl-PL"/>
        </w:rPr>
        <w:t>Rezultati i diskusija</w:t>
      </w:r>
      <w:r w:rsidRPr="003C3927">
        <w:rPr>
          <w:lang w:val="pl-PL"/>
        </w:rPr>
        <w:t xml:space="preserve">. U tom slučaju mora postojati i </w:t>
      </w:r>
      <w:r w:rsidRPr="003C3927">
        <w:rPr>
          <w:i/>
          <w:lang w:val="pl-PL"/>
        </w:rPr>
        <w:t>Završna diskusija</w:t>
      </w:r>
      <w:r w:rsidRPr="003C3927">
        <w:rPr>
          <w:lang w:val="pl-PL"/>
        </w:rPr>
        <w:t xml:space="preserve"> u kojoj se ulazi u šira teorijska razmatranja, izlaganje implikacija nalaza i sl. Potrebno je rezultate istraživanja povezati sa uvodnim, konceptualnim delom rada, odnosno odgovoriti na pitanja koja su u njemu postavljena. </w:t>
      </w:r>
    </w:p>
    <w:p w:rsidR="004F5CA6" w:rsidRPr="003C3927" w:rsidRDefault="004F5CA6" w:rsidP="004F5CA6">
      <w:pPr>
        <w:spacing w:line="360" w:lineRule="auto"/>
        <w:ind w:firstLine="720"/>
        <w:jc w:val="both"/>
        <w:rPr>
          <w:lang w:val="pl-PL"/>
        </w:rPr>
      </w:pPr>
    </w:p>
    <w:p w:rsidR="004F5CA6" w:rsidRDefault="004F5CA6" w:rsidP="004F5CA6">
      <w:pPr>
        <w:spacing w:line="360" w:lineRule="auto"/>
        <w:jc w:val="center"/>
        <w:rPr>
          <w:sz w:val="28"/>
          <w:szCs w:val="28"/>
          <w:lang w:val="pl-PL"/>
        </w:rPr>
      </w:pPr>
    </w:p>
    <w:p w:rsidR="004F5CA6" w:rsidRDefault="004F5CA6" w:rsidP="004F5CA6">
      <w:pPr>
        <w:spacing w:line="360" w:lineRule="auto"/>
        <w:jc w:val="center"/>
        <w:rPr>
          <w:sz w:val="28"/>
          <w:szCs w:val="28"/>
          <w:lang w:val="pl-PL"/>
        </w:rPr>
      </w:pPr>
    </w:p>
    <w:p w:rsidR="004F5CA6" w:rsidRPr="003C3927" w:rsidRDefault="004F5CA6" w:rsidP="004F5CA6">
      <w:pPr>
        <w:spacing w:line="360" w:lineRule="auto"/>
        <w:jc w:val="center"/>
        <w:rPr>
          <w:sz w:val="28"/>
          <w:szCs w:val="28"/>
          <w:lang w:val="pl-PL"/>
        </w:rPr>
      </w:pPr>
      <w:r w:rsidRPr="003C3927">
        <w:rPr>
          <w:sz w:val="28"/>
          <w:szCs w:val="28"/>
          <w:lang w:val="pl-PL"/>
        </w:rPr>
        <w:lastRenderedPageBreak/>
        <w:t>Završna diskusija ili Zaključak</w:t>
      </w:r>
    </w:p>
    <w:p w:rsidR="004F5CA6" w:rsidRPr="003C3927" w:rsidRDefault="004F5CA6" w:rsidP="004F5CA6">
      <w:pPr>
        <w:spacing w:line="360" w:lineRule="auto"/>
        <w:ind w:firstLine="720"/>
        <w:jc w:val="both"/>
        <w:rPr>
          <w:lang w:val="pl-PL"/>
        </w:rPr>
      </w:pPr>
      <w:r w:rsidRPr="003C3927">
        <w:rPr>
          <w:lang w:val="pl-PL"/>
        </w:rPr>
        <w:t xml:space="preserve">  </w:t>
      </w:r>
    </w:p>
    <w:p w:rsidR="004F5CA6" w:rsidRDefault="004F5CA6" w:rsidP="004F5CA6">
      <w:pPr>
        <w:spacing w:line="360" w:lineRule="auto"/>
        <w:ind w:firstLine="720"/>
        <w:jc w:val="both"/>
        <w:rPr>
          <w:lang w:val="sr-Latn-CS"/>
        </w:rPr>
      </w:pPr>
      <w:r>
        <w:rPr>
          <w:lang w:val="sr-Latn-CS"/>
        </w:rPr>
        <w:t xml:space="preserve">Ako rad sadrži izlaganje više empirijskih studija, onda se obično izdvaja odeljak </w:t>
      </w:r>
      <w:r w:rsidRPr="001C4446">
        <w:rPr>
          <w:i/>
          <w:lang w:val="sr-Latn-CS"/>
        </w:rPr>
        <w:t>Završna diskusija</w:t>
      </w:r>
      <w:r>
        <w:rPr>
          <w:lang w:val="sr-Latn-CS"/>
        </w:rPr>
        <w:t xml:space="preserve">, a ako se radi o jednoj studiji, tada je uobičajeniji naslov </w:t>
      </w:r>
      <w:r w:rsidRPr="001C4446">
        <w:rPr>
          <w:i/>
          <w:lang w:val="sr-Latn-CS"/>
        </w:rPr>
        <w:t>Zaključak</w:t>
      </w:r>
      <w:r>
        <w:rPr>
          <w:lang w:val="sr-Latn-CS"/>
        </w:rPr>
        <w:t xml:space="preserve">. U slučaju veoma obimnih i kompleksnih radova mogu da postoje oba odeljka. Pri tome, </w:t>
      </w:r>
      <w:r w:rsidRPr="001C4446">
        <w:rPr>
          <w:i/>
          <w:lang w:val="sr-Latn-CS"/>
        </w:rPr>
        <w:t>Završna diskusija</w:t>
      </w:r>
      <w:r>
        <w:rPr>
          <w:lang w:val="sr-Latn-CS"/>
        </w:rPr>
        <w:t xml:space="preserve"> treba biti više orijentisana na analizu empirijskih nalaza, a </w:t>
      </w:r>
      <w:r w:rsidRPr="001C4446">
        <w:rPr>
          <w:i/>
          <w:lang w:val="sr-Latn-CS"/>
        </w:rPr>
        <w:t>Zaključak</w:t>
      </w:r>
      <w:r>
        <w:rPr>
          <w:lang w:val="sr-Latn-CS"/>
        </w:rPr>
        <w:t xml:space="preserve"> na teorijski aspekt rada. U ovom odeljku (ili odeljcima) sumiraju se empirijski nalazi, dobijeni rezultati se povezuju sa postavljenim pitanjima i hipotezama u uvodnom delu rada. Takođe, mogu da se daju kritička zapažanja vezana za izvedeno istraživanje, kao predlozi za buduća istraživanja.</w:t>
      </w:r>
    </w:p>
    <w:p w:rsidR="004F5CA6" w:rsidRDefault="004F5CA6" w:rsidP="004F5CA6">
      <w:pPr>
        <w:ind w:firstLine="720"/>
        <w:jc w:val="both"/>
        <w:rPr>
          <w:lang w:val="sr-Latn-CS"/>
        </w:rPr>
      </w:pPr>
    </w:p>
    <w:p w:rsidR="004F5CA6" w:rsidRPr="003D6B09" w:rsidRDefault="004F5CA6" w:rsidP="004F5CA6">
      <w:pPr>
        <w:jc w:val="both"/>
        <w:rPr>
          <w:sz w:val="20"/>
          <w:szCs w:val="20"/>
          <w:lang w:val="sr-Latn-CS"/>
        </w:rPr>
      </w:pPr>
      <w:r w:rsidRPr="003D6B09">
        <w:rPr>
          <w:i/>
          <w:sz w:val="20"/>
          <w:szCs w:val="20"/>
          <w:lang w:val="sr-Latn-CS"/>
        </w:rPr>
        <w:t>Napomena:</w:t>
      </w:r>
      <w:r w:rsidRPr="003D6B09">
        <w:rPr>
          <w:sz w:val="20"/>
          <w:szCs w:val="20"/>
          <w:lang w:val="sr-Latn-CS"/>
        </w:rPr>
        <w:t xml:space="preserve"> </w:t>
      </w:r>
      <w:r>
        <w:rPr>
          <w:sz w:val="20"/>
          <w:szCs w:val="20"/>
          <w:lang w:val="sr-Latn-CS"/>
        </w:rPr>
        <w:t>Pod naslovom Napomena, na</w:t>
      </w:r>
      <w:r w:rsidRPr="003D6B09">
        <w:rPr>
          <w:sz w:val="20"/>
          <w:szCs w:val="20"/>
          <w:lang w:val="sr-Latn-CS"/>
        </w:rPr>
        <w:t xml:space="preserve"> kraju glavnog dela rada autori mogu da se zahvale određenim osobama ili da istaknu institucije koje su finansijski pomogle izvođenje istraživanja.</w:t>
      </w:r>
      <w:r>
        <w:rPr>
          <w:sz w:val="20"/>
          <w:szCs w:val="20"/>
          <w:lang w:val="sr-Latn-CS"/>
        </w:rPr>
        <w:t xml:space="preserve"> Ovde se ne zahvaljuje roditeljima i prijateljima već kolegama.</w:t>
      </w:r>
      <w:r w:rsidRPr="003D6B09">
        <w:rPr>
          <w:sz w:val="20"/>
          <w:szCs w:val="20"/>
          <w:lang w:val="sr-Latn-CS"/>
        </w:rPr>
        <w:t xml:space="preserve"> </w:t>
      </w:r>
    </w:p>
    <w:p w:rsidR="004F5CA6" w:rsidRDefault="004F5CA6" w:rsidP="004F5CA6">
      <w:pPr>
        <w:spacing w:line="360" w:lineRule="auto"/>
        <w:jc w:val="center"/>
        <w:rPr>
          <w:sz w:val="28"/>
          <w:szCs w:val="28"/>
          <w:lang w:val="sr-Latn-CS"/>
        </w:rPr>
      </w:pPr>
    </w:p>
    <w:p w:rsidR="004F5CA6" w:rsidRPr="00EC3B23" w:rsidRDefault="004F5CA6" w:rsidP="004F5CA6">
      <w:pPr>
        <w:spacing w:line="360" w:lineRule="auto"/>
        <w:jc w:val="center"/>
        <w:rPr>
          <w:sz w:val="28"/>
          <w:szCs w:val="28"/>
          <w:lang w:val="sr-Latn-CS"/>
        </w:rPr>
      </w:pPr>
      <w:r w:rsidRPr="00EC3B23">
        <w:rPr>
          <w:sz w:val="28"/>
          <w:szCs w:val="28"/>
          <w:lang w:val="sr-Latn-CS"/>
        </w:rPr>
        <w:t>Literatura</w:t>
      </w:r>
    </w:p>
    <w:p w:rsidR="004F5CA6" w:rsidRDefault="004F5CA6" w:rsidP="004F5CA6">
      <w:pPr>
        <w:spacing w:line="360" w:lineRule="auto"/>
        <w:ind w:firstLine="720"/>
        <w:jc w:val="both"/>
        <w:rPr>
          <w:lang w:val="sr-Latn-CS"/>
        </w:rPr>
      </w:pPr>
    </w:p>
    <w:p w:rsidR="004F5CA6" w:rsidRDefault="004F5CA6" w:rsidP="004F5CA6">
      <w:pPr>
        <w:spacing w:line="360" w:lineRule="auto"/>
        <w:ind w:firstLine="720"/>
        <w:jc w:val="both"/>
        <w:rPr>
          <w:lang w:val="sr-Latn-CS"/>
        </w:rPr>
      </w:pPr>
      <w:r>
        <w:rPr>
          <w:lang w:val="sr-Latn-CS"/>
        </w:rPr>
        <w:t xml:space="preserve">Navedeni su primeri navođenja najčešće korišćenih formi referenci: knjiga, poglavlje u knjizi i članak u časopisu. Odvojeno su prikazane reference na engleskom i srpskom. Literatura se navodi po abecednom redosledu imena autora, a ako isti autor ima više referenci onda se one ređaju po godinama izdanja. Ako su i po ovome ujednačene, onda se godinama dodaju mala slova abecede, tj. a, b, c itd. Numeracija časopisa ide tako što se navede godište (Vol.), a u zagradi broj unutar datog godišta (issue). </w:t>
      </w:r>
    </w:p>
    <w:p w:rsidR="004F5CA6" w:rsidRDefault="004F5CA6" w:rsidP="004F5CA6">
      <w:pPr>
        <w:spacing w:line="360" w:lineRule="auto"/>
        <w:ind w:firstLine="720"/>
        <w:jc w:val="both"/>
        <w:rPr>
          <w:lang w:val="sr-Latn-CS"/>
        </w:rPr>
      </w:pPr>
    </w:p>
    <w:p w:rsidR="004F5CA6" w:rsidRPr="00EB61BA" w:rsidRDefault="004F5CA6" w:rsidP="004F5CA6">
      <w:pPr>
        <w:pStyle w:val="aareference"/>
        <w:spacing w:line="276" w:lineRule="auto"/>
        <w:ind w:left="720" w:right="0" w:hanging="720"/>
        <w:rPr>
          <w:rFonts w:ascii="Times New Roman" w:hAnsi="Times New Roman"/>
          <w:sz w:val="20"/>
        </w:rPr>
      </w:pPr>
      <w:proofErr w:type="spellStart"/>
      <w:proofErr w:type="gramStart"/>
      <w:r w:rsidRPr="00EB61BA">
        <w:rPr>
          <w:rFonts w:ascii="Times New Roman" w:hAnsi="Times New Roman"/>
          <w:sz w:val="20"/>
        </w:rPr>
        <w:t>Berlyne</w:t>
      </w:r>
      <w:proofErr w:type="spellEnd"/>
      <w:r w:rsidRPr="00EB61BA">
        <w:rPr>
          <w:rFonts w:ascii="Times New Roman" w:hAnsi="Times New Roman"/>
          <w:sz w:val="20"/>
        </w:rPr>
        <w:t>, D. E. (1971).</w:t>
      </w:r>
      <w:proofErr w:type="gramEnd"/>
      <w:r w:rsidRPr="00EB61BA">
        <w:rPr>
          <w:rFonts w:ascii="Times New Roman" w:hAnsi="Times New Roman"/>
          <w:sz w:val="20"/>
        </w:rPr>
        <w:t xml:space="preserve"> </w:t>
      </w:r>
      <w:proofErr w:type="gramStart"/>
      <w:r w:rsidRPr="00EB61BA">
        <w:rPr>
          <w:rFonts w:ascii="Times New Roman" w:hAnsi="Times New Roman"/>
          <w:i/>
          <w:sz w:val="20"/>
        </w:rPr>
        <w:t>Aesthetics and psychobiology</w:t>
      </w:r>
      <w:r w:rsidRPr="00EB61BA">
        <w:rPr>
          <w:rFonts w:ascii="Times New Roman" w:hAnsi="Times New Roman"/>
          <w:sz w:val="20"/>
        </w:rPr>
        <w:t>.</w:t>
      </w:r>
      <w:proofErr w:type="gramEnd"/>
      <w:r w:rsidRPr="00EB61BA">
        <w:rPr>
          <w:rFonts w:ascii="Times New Roman" w:hAnsi="Times New Roman"/>
          <w:sz w:val="20"/>
        </w:rPr>
        <w:t xml:space="preserve"> </w:t>
      </w:r>
      <w:smartTag w:uri="urn:schemas-microsoft-com:office:smarttags" w:element="City">
        <w:r w:rsidRPr="00EB61BA">
          <w:rPr>
            <w:rFonts w:ascii="Times New Roman" w:hAnsi="Times New Roman"/>
            <w:sz w:val="20"/>
          </w:rPr>
          <w:t>New York</w:t>
        </w:r>
      </w:smartTag>
      <w:r w:rsidRPr="00EB61BA">
        <w:rPr>
          <w:rFonts w:ascii="Times New Roman" w:hAnsi="Times New Roman"/>
          <w:sz w:val="20"/>
        </w:rPr>
        <w:t xml:space="preserve">, </w:t>
      </w:r>
      <w:smartTag w:uri="urn:schemas-microsoft-com:office:smarttags" w:element="State">
        <w:r w:rsidRPr="00EB61BA">
          <w:rPr>
            <w:rFonts w:ascii="Times New Roman" w:hAnsi="Times New Roman"/>
            <w:sz w:val="20"/>
          </w:rPr>
          <w:t>NY</w:t>
        </w:r>
      </w:smartTag>
      <w:r w:rsidRPr="00EB61BA">
        <w:rPr>
          <w:rFonts w:ascii="Times New Roman" w:hAnsi="Times New Roman"/>
          <w:sz w:val="20"/>
          <w:lang w:val="sl-SI"/>
        </w:rPr>
        <w:t>:</w:t>
      </w:r>
      <w:r w:rsidRPr="00EB61BA">
        <w:rPr>
          <w:rFonts w:ascii="Times New Roman" w:hAnsi="Times New Roman"/>
          <w:sz w:val="20"/>
        </w:rPr>
        <w:t xml:space="preserve"> </w:t>
      </w:r>
      <w:smartTag w:uri="urn:schemas-microsoft-com:office:smarttags" w:element="place">
        <w:smartTag w:uri="urn:schemas-microsoft-com:office:smarttags" w:element="City">
          <w:r w:rsidRPr="00EB61BA">
            <w:rPr>
              <w:rFonts w:ascii="Times New Roman" w:hAnsi="Times New Roman"/>
              <w:sz w:val="20"/>
            </w:rPr>
            <w:t>Appleton</w:t>
          </w:r>
        </w:smartTag>
      </w:smartTag>
      <w:r w:rsidRPr="00EB61BA">
        <w:rPr>
          <w:rFonts w:ascii="Times New Roman" w:hAnsi="Times New Roman"/>
          <w:sz w:val="20"/>
        </w:rPr>
        <w:t xml:space="preserve"> Century-Crofts.</w:t>
      </w:r>
    </w:p>
    <w:p w:rsidR="004F5CA6" w:rsidRPr="00EB61BA" w:rsidRDefault="004F5CA6" w:rsidP="004F5CA6">
      <w:pPr>
        <w:pStyle w:val="aareference"/>
        <w:spacing w:line="276" w:lineRule="auto"/>
        <w:ind w:left="720" w:right="1" w:hanging="720"/>
        <w:rPr>
          <w:rFonts w:ascii="Times New Roman" w:hAnsi="Times New Roman"/>
          <w:sz w:val="20"/>
        </w:rPr>
      </w:pPr>
      <w:proofErr w:type="spellStart"/>
      <w:proofErr w:type="gramStart"/>
      <w:r w:rsidRPr="00EB61BA">
        <w:rPr>
          <w:rFonts w:ascii="Times New Roman" w:hAnsi="Times New Roman"/>
          <w:sz w:val="20"/>
        </w:rPr>
        <w:t>Kubovy</w:t>
      </w:r>
      <w:proofErr w:type="spellEnd"/>
      <w:r w:rsidRPr="00EB61BA">
        <w:rPr>
          <w:rFonts w:ascii="Times New Roman" w:hAnsi="Times New Roman"/>
          <w:sz w:val="20"/>
        </w:rPr>
        <w:t>, M. (1999).</w:t>
      </w:r>
      <w:proofErr w:type="gramEnd"/>
      <w:r w:rsidRPr="00EB61BA">
        <w:rPr>
          <w:rFonts w:ascii="Times New Roman" w:hAnsi="Times New Roman"/>
          <w:sz w:val="20"/>
        </w:rPr>
        <w:t xml:space="preserve"> </w:t>
      </w:r>
      <w:proofErr w:type="gramStart"/>
      <w:r w:rsidRPr="00EB61BA">
        <w:rPr>
          <w:rFonts w:ascii="Times New Roman" w:hAnsi="Times New Roman"/>
          <w:sz w:val="20"/>
        </w:rPr>
        <w:t>On the pleasures of the mind.</w:t>
      </w:r>
      <w:proofErr w:type="gramEnd"/>
      <w:r w:rsidRPr="00EB61BA">
        <w:rPr>
          <w:rFonts w:ascii="Times New Roman" w:hAnsi="Times New Roman"/>
          <w:sz w:val="20"/>
        </w:rPr>
        <w:t xml:space="preserve"> In Well-being: The foundations of hedonic psychology, </w:t>
      </w:r>
      <w:proofErr w:type="spellStart"/>
      <w:r w:rsidRPr="00EB61BA">
        <w:rPr>
          <w:rFonts w:ascii="Times New Roman" w:hAnsi="Times New Roman"/>
          <w:sz w:val="20"/>
        </w:rPr>
        <w:t>Kahneman</w:t>
      </w:r>
      <w:proofErr w:type="spellEnd"/>
      <w:r w:rsidRPr="00EB61BA">
        <w:rPr>
          <w:rFonts w:ascii="Times New Roman" w:hAnsi="Times New Roman"/>
          <w:sz w:val="20"/>
        </w:rPr>
        <w:t xml:space="preserve">, D., </w:t>
      </w:r>
      <w:proofErr w:type="spellStart"/>
      <w:r w:rsidRPr="00EB61BA">
        <w:rPr>
          <w:rFonts w:ascii="Times New Roman" w:hAnsi="Times New Roman"/>
          <w:sz w:val="20"/>
        </w:rPr>
        <w:t>Diener</w:t>
      </w:r>
      <w:proofErr w:type="spellEnd"/>
      <w:r w:rsidRPr="00EB61BA">
        <w:rPr>
          <w:rFonts w:ascii="Times New Roman" w:hAnsi="Times New Roman"/>
          <w:sz w:val="20"/>
        </w:rPr>
        <w:t xml:space="preserve">, E. and Schwarz, N. (Eds.), pp. 134-154. </w:t>
      </w:r>
      <w:smartTag w:uri="urn:schemas-microsoft-com:office:smarttags" w:element="place">
        <w:smartTag w:uri="urn:schemas-microsoft-com:office:smarttags" w:element="State">
          <w:r w:rsidRPr="00EB61BA">
            <w:rPr>
              <w:rFonts w:ascii="Times New Roman" w:hAnsi="Times New Roman"/>
              <w:sz w:val="20"/>
            </w:rPr>
            <w:t>New York</w:t>
          </w:r>
        </w:smartTag>
      </w:smartTag>
      <w:r w:rsidRPr="00EB61BA">
        <w:rPr>
          <w:rFonts w:ascii="Times New Roman" w:hAnsi="Times New Roman"/>
          <w:sz w:val="20"/>
        </w:rPr>
        <w:t>: Russell Sage.</w:t>
      </w:r>
    </w:p>
    <w:p w:rsidR="004F5CA6" w:rsidRDefault="004F5CA6" w:rsidP="004F5CA6">
      <w:pPr>
        <w:ind w:left="720" w:hanging="720"/>
        <w:jc w:val="both"/>
        <w:rPr>
          <w:sz w:val="20"/>
          <w:szCs w:val="20"/>
        </w:rPr>
      </w:pPr>
      <w:proofErr w:type="spellStart"/>
      <w:proofErr w:type="gramStart"/>
      <w:r w:rsidRPr="00EB61BA">
        <w:rPr>
          <w:sz w:val="20"/>
          <w:szCs w:val="20"/>
        </w:rPr>
        <w:t>Marković</w:t>
      </w:r>
      <w:proofErr w:type="spellEnd"/>
      <w:r w:rsidRPr="00EB61BA">
        <w:rPr>
          <w:sz w:val="20"/>
          <w:szCs w:val="20"/>
        </w:rPr>
        <w:t>, S.</w:t>
      </w:r>
      <w:r>
        <w:rPr>
          <w:sz w:val="20"/>
          <w:szCs w:val="20"/>
        </w:rPr>
        <w:t>,</w:t>
      </w:r>
      <w:r w:rsidRPr="00EB61BA">
        <w:rPr>
          <w:sz w:val="20"/>
          <w:szCs w:val="20"/>
        </w:rPr>
        <w:t xml:space="preserve"> </w:t>
      </w:r>
      <w:r>
        <w:rPr>
          <w:sz w:val="20"/>
          <w:szCs w:val="20"/>
        </w:rPr>
        <w:t>&amp;</w:t>
      </w:r>
      <w:r w:rsidRPr="00EB61BA">
        <w:rPr>
          <w:sz w:val="20"/>
          <w:szCs w:val="20"/>
        </w:rPr>
        <w:t xml:space="preserve"> </w:t>
      </w:r>
      <w:proofErr w:type="spellStart"/>
      <w:r w:rsidRPr="00EB61BA">
        <w:rPr>
          <w:sz w:val="20"/>
          <w:szCs w:val="20"/>
        </w:rPr>
        <w:t>Radonjić</w:t>
      </w:r>
      <w:proofErr w:type="spellEnd"/>
      <w:r w:rsidRPr="00EB61BA">
        <w:rPr>
          <w:sz w:val="20"/>
          <w:szCs w:val="20"/>
        </w:rPr>
        <w:t>, A. (2008).</w:t>
      </w:r>
      <w:proofErr w:type="gramEnd"/>
      <w:r w:rsidRPr="00EB61BA">
        <w:rPr>
          <w:sz w:val="20"/>
          <w:szCs w:val="20"/>
        </w:rPr>
        <w:t xml:space="preserve">  </w:t>
      </w:r>
      <w:proofErr w:type="gramStart"/>
      <w:r w:rsidRPr="00EB61BA">
        <w:rPr>
          <w:sz w:val="20"/>
          <w:szCs w:val="20"/>
        </w:rPr>
        <w:t>Implicit and explicit features of paintings.</w:t>
      </w:r>
      <w:proofErr w:type="gramEnd"/>
      <w:r w:rsidRPr="00EB61BA">
        <w:rPr>
          <w:i/>
          <w:sz w:val="20"/>
          <w:szCs w:val="20"/>
        </w:rPr>
        <w:t xml:space="preserve"> </w:t>
      </w:r>
      <w:hyperlink r:id="rId6" w:tooltip="Spatial Vision" w:history="1">
        <w:r w:rsidRPr="00EB61BA">
          <w:rPr>
            <w:rStyle w:val="Hyperlink"/>
            <w:i/>
            <w:color w:val="auto"/>
            <w:sz w:val="20"/>
            <w:szCs w:val="20"/>
            <w:u w:val="none"/>
          </w:rPr>
          <w:t>Spatial Vision</w:t>
        </w:r>
      </w:hyperlink>
      <w:r w:rsidRPr="00EB61BA">
        <w:rPr>
          <w:i/>
          <w:sz w:val="20"/>
          <w:szCs w:val="20"/>
        </w:rPr>
        <w:t>,</w:t>
      </w:r>
      <w:r w:rsidRPr="003470E6">
        <w:rPr>
          <w:i/>
          <w:sz w:val="20"/>
          <w:szCs w:val="20"/>
        </w:rPr>
        <w:t xml:space="preserve"> 21</w:t>
      </w:r>
      <w:r w:rsidRPr="00EB61BA">
        <w:rPr>
          <w:sz w:val="20"/>
          <w:szCs w:val="20"/>
        </w:rPr>
        <w:t xml:space="preserve"> (3-5), 229-259.</w:t>
      </w:r>
    </w:p>
    <w:p w:rsidR="004F5CA6" w:rsidRPr="00EB61BA" w:rsidRDefault="004F5CA6" w:rsidP="004F5CA6">
      <w:pPr>
        <w:pStyle w:val="BodyText"/>
        <w:spacing w:line="276" w:lineRule="auto"/>
        <w:ind w:left="720" w:hanging="720"/>
        <w:rPr>
          <w:sz w:val="20"/>
          <w:lang w:val="sl-SI"/>
        </w:rPr>
      </w:pPr>
      <w:r w:rsidRPr="00EB61BA">
        <w:rPr>
          <w:sz w:val="20"/>
          <w:lang w:val="sl-SI"/>
        </w:rPr>
        <w:t xml:space="preserve">Marković, S. (2007). </w:t>
      </w:r>
      <w:r w:rsidRPr="00EB61BA">
        <w:rPr>
          <w:i/>
          <w:sz w:val="20"/>
          <w:lang w:val="sl-SI"/>
        </w:rPr>
        <w:t>Opa</w:t>
      </w:r>
      <w:r w:rsidRPr="00EB61BA">
        <w:rPr>
          <w:i/>
          <w:sz w:val="20"/>
          <w:lang w:val="sr-Latn-CS"/>
        </w:rPr>
        <w:t>žanje</w:t>
      </w:r>
      <w:r w:rsidRPr="00EB61BA">
        <w:rPr>
          <w:i/>
          <w:sz w:val="20"/>
          <w:lang w:val="sl-SI"/>
        </w:rPr>
        <w:t xml:space="preserve"> dobre forme.</w:t>
      </w:r>
      <w:r w:rsidRPr="00EB61BA">
        <w:rPr>
          <w:sz w:val="20"/>
          <w:lang w:val="sl-SI"/>
        </w:rPr>
        <w:t xml:space="preserve"> Beograd: Filozofski fakultet Univerziteta u Beogradu.</w:t>
      </w:r>
    </w:p>
    <w:p w:rsidR="004F5CA6" w:rsidRPr="003C3927" w:rsidRDefault="004F5CA6" w:rsidP="004F5CA6">
      <w:pPr>
        <w:pStyle w:val="BodyText"/>
        <w:spacing w:line="276" w:lineRule="auto"/>
        <w:ind w:left="720" w:hanging="720"/>
        <w:rPr>
          <w:sz w:val="20"/>
          <w:lang w:val="sr-Latn-CS"/>
        </w:rPr>
      </w:pPr>
      <w:r w:rsidRPr="00EB61BA">
        <w:rPr>
          <w:sz w:val="20"/>
          <w:lang w:val="sr-Latn-CS"/>
        </w:rPr>
        <w:t xml:space="preserve">Marković, S. (2004). </w:t>
      </w:r>
      <w:r w:rsidRPr="00EB61BA">
        <w:rPr>
          <w:bCs/>
          <w:i/>
          <w:sz w:val="20"/>
          <w:lang w:val="sr-Latn-CS"/>
        </w:rPr>
        <w:t>Amodalno kompletiranje</w:t>
      </w:r>
      <w:r w:rsidRPr="00EB61BA">
        <w:rPr>
          <w:i/>
          <w:sz w:val="20"/>
          <w:lang w:val="sr-Latn-CS"/>
        </w:rPr>
        <w:t>.</w:t>
      </w:r>
      <w:r w:rsidRPr="00EB61BA">
        <w:rPr>
          <w:sz w:val="20"/>
          <w:lang w:val="sr-Latn-CS"/>
        </w:rPr>
        <w:t xml:space="preserve"> U Jezik i opažanje, Kostić, A. (Ur.), str. 97-151. </w:t>
      </w:r>
      <w:r w:rsidRPr="003C3927">
        <w:rPr>
          <w:sz w:val="20"/>
          <w:lang w:val="sr-Latn-CS"/>
        </w:rPr>
        <w:t>Beograd</w:t>
      </w:r>
      <w:r w:rsidRPr="00EB61BA">
        <w:rPr>
          <w:sz w:val="20"/>
          <w:lang w:val="sr-Latn-CS"/>
        </w:rPr>
        <w:t>: Filozofski fakultet Univerziteta u Beogradu</w:t>
      </w:r>
      <w:r w:rsidRPr="003C3927">
        <w:rPr>
          <w:sz w:val="20"/>
          <w:lang w:val="sr-Latn-CS"/>
        </w:rPr>
        <w:t>.</w:t>
      </w:r>
    </w:p>
    <w:p w:rsidR="004F5CA6" w:rsidRPr="003C3927" w:rsidRDefault="004F5CA6" w:rsidP="004F5CA6">
      <w:pPr>
        <w:tabs>
          <w:tab w:val="left" w:pos="-2970"/>
        </w:tabs>
        <w:ind w:left="720" w:hanging="720"/>
        <w:jc w:val="both"/>
        <w:rPr>
          <w:sz w:val="20"/>
          <w:szCs w:val="20"/>
          <w:lang w:val="nl-NL"/>
        </w:rPr>
      </w:pPr>
      <w:r w:rsidRPr="003C3927">
        <w:rPr>
          <w:bCs/>
          <w:sz w:val="20"/>
          <w:szCs w:val="20"/>
          <w:lang w:val="sr-Latn-CS"/>
        </w:rPr>
        <w:t>Marković, S. i Jelić, A.</w:t>
      </w:r>
      <w:r w:rsidRPr="00EB61BA">
        <w:rPr>
          <w:bCs/>
          <w:sz w:val="20"/>
          <w:szCs w:val="20"/>
          <w:lang w:val="sr-Cyrl-CS"/>
        </w:rPr>
        <w:t xml:space="preserve"> </w:t>
      </w:r>
      <w:r w:rsidRPr="003C3927">
        <w:rPr>
          <w:bCs/>
          <w:sz w:val="20"/>
          <w:szCs w:val="20"/>
          <w:lang w:val="sr-Latn-CS"/>
        </w:rPr>
        <w:t xml:space="preserve">(2007). </w:t>
      </w:r>
      <w:r w:rsidRPr="003C3927">
        <w:rPr>
          <w:bCs/>
          <w:i/>
          <w:sz w:val="20"/>
          <w:szCs w:val="20"/>
          <w:lang w:val="nl-NL"/>
        </w:rPr>
        <w:t>Perceptivne dimenzije stila u slikarstvu.</w:t>
      </w:r>
      <w:r w:rsidRPr="003C3927">
        <w:rPr>
          <w:bCs/>
          <w:sz w:val="20"/>
          <w:szCs w:val="20"/>
          <w:lang w:val="nl-NL"/>
        </w:rPr>
        <w:t xml:space="preserve"> </w:t>
      </w:r>
      <w:r w:rsidRPr="003C3927">
        <w:rPr>
          <w:bCs/>
          <w:i/>
          <w:sz w:val="20"/>
          <w:szCs w:val="20"/>
          <w:lang w:val="nl-NL"/>
        </w:rPr>
        <w:t>P</w:t>
      </w:r>
      <w:r w:rsidRPr="00EB61BA">
        <w:rPr>
          <w:i/>
          <w:sz w:val="20"/>
          <w:szCs w:val="20"/>
          <w:lang w:val="sr-Latn-CS"/>
        </w:rPr>
        <w:t>sihologija,</w:t>
      </w:r>
      <w:r w:rsidRPr="00EB61BA">
        <w:rPr>
          <w:sz w:val="20"/>
          <w:szCs w:val="20"/>
          <w:lang w:val="sr-Latn-CS"/>
        </w:rPr>
        <w:t xml:space="preserve"> </w:t>
      </w:r>
      <w:r w:rsidRPr="003470E6">
        <w:rPr>
          <w:i/>
          <w:sz w:val="20"/>
          <w:szCs w:val="20"/>
          <w:lang w:val="sr-Cyrl-CS"/>
        </w:rPr>
        <w:t>40</w:t>
      </w:r>
      <w:r w:rsidRPr="003470E6">
        <w:rPr>
          <w:i/>
          <w:sz w:val="20"/>
          <w:szCs w:val="20"/>
          <w:lang w:val="sr-Latn-CS"/>
        </w:rPr>
        <w:t xml:space="preserve"> </w:t>
      </w:r>
      <w:r w:rsidRPr="00EB61BA">
        <w:rPr>
          <w:sz w:val="20"/>
          <w:szCs w:val="20"/>
          <w:lang w:val="sr-Latn-CS"/>
        </w:rPr>
        <w:t xml:space="preserve">(1), </w:t>
      </w:r>
      <w:r w:rsidRPr="00EB61BA">
        <w:rPr>
          <w:sz w:val="20"/>
          <w:szCs w:val="20"/>
          <w:lang w:val="sr-Cyrl-CS"/>
        </w:rPr>
        <w:t>57-74</w:t>
      </w:r>
      <w:r w:rsidRPr="003C3927">
        <w:rPr>
          <w:sz w:val="20"/>
          <w:szCs w:val="20"/>
          <w:lang w:val="nl-NL"/>
        </w:rPr>
        <w:t>.</w:t>
      </w:r>
    </w:p>
    <w:p w:rsidR="004F5CA6" w:rsidRPr="003C3927" w:rsidRDefault="004F5CA6" w:rsidP="004F5CA6">
      <w:pPr>
        <w:pStyle w:val="BodyText"/>
        <w:spacing w:line="276" w:lineRule="auto"/>
        <w:ind w:left="900" w:hanging="900"/>
        <w:jc w:val="left"/>
        <w:rPr>
          <w:bCs/>
          <w:sz w:val="20"/>
          <w:lang w:val="nl-NL"/>
        </w:rPr>
      </w:pPr>
      <w:r w:rsidRPr="003C3927">
        <w:rPr>
          <w:sz w:val="20"/>
          <w:lang w:val="nl-NL"/>
        </w:rPr>
        <w:t>Marković, S., Janković, D. i Subotić, I.</w:t>
      </w:r>
      <w:r w:rsidRPr="00EB61BA">
        <w:rPr>
          <w:sz w:val="20"/>
          <w:lang w:val="sl-SI"/>
        </w:rPr>
        <w:t xml:space="preserve"> (2002a). </w:t>
      </w:r>
      <w:r w:rsidRPr="003C3927">
        <w:rPr>
          <w:sz w:val="20"/>
          <w:lang w:val="nl-NL"/>
        </w:rPr>
        <w:t xml:space="preserve"> </w:t>
      </w:r>
      <w:r w:rsidRPr="003C3927">
        <w:rPr>
          <w:bCs/>
          <w:sz w:val="20"/>
          <w:lang w:val="nl-NL"/>
        </w:rPr>
        <w:t>Dimenzije</w:t>
      </w:r>
      <w:r w:rsidRPr="003C3927">
        <w:rPr>
          <w:sz w:val="20"/>
          <w:lang w:val="nl-NL"/>
        </w:rPr>
        <w:t xml:space="preserve"> subjektivnog doživljaja forme.</w:t>
      </w:r>
      <w:r w:rsidRPr="003C3927">
        <w:rPr>
          <w:b/>
          <w:sz w:val="20"/>
          <w:lang w:val="nl-NL"/>
        </w:rPr>
        <w:t xml:space="preserve"> </w:t>
      </w:r>
      <w:r w:rsidRPr="003C3927">
        <w:rPr>
          <w:bCs/>
          <w:i/>
          <w:sz w:val="20"/>
          <w:lang w:val="nl-NL"/>
        </w:rPr>
        <w:t>Psihološka istraživanja, 11-12,</w:t>
      </w:r>
      <w:r w:rsidRPr="003C3927">
        <w:rPr>
          <w:bCs/>
          <w:sz w:val="20"/>
          <w:lang w:val="nl-NL"/>
        </w:rPr>
        <w:t xml:space="preserve"> 49-73.</w:t>
      </w:r>
    </w:p>
    <w:p w:rsidR="004F5CA6" w:rsidRPr="003C3927" w:rsidRDefault="004F5CA6" w:rsidP="004F5CA6">
      <w:pPr>
        <w:pStyle w:val="BodyText"/>
        <w:spacing w:line="276" w:lineRule="auto"/>
        <w:ind w:left="900" w:hanging="900"/>
        <w:jc w:val="left"/>
        <w:rPr>
          <w:bCs/>
          <w:sz w:val="20"/>
          <w:lang w:val="nl-NL"/>
        </w:rPr>
      </w:pPr>
      <w:r w:rsidRPr="003C3927">
        <w:rPr>
          <w:sz w:val="20"/>
          <w:lang w:val="nl-NL"/>
        </w:rPr>
        <w:t>Marković, S., Janković, D. i Subotić, I.</w:t>
      </w:r>
      <w:r w:rsidRPr="00EB61BA">
        <w:rPr>
          <w:sz w:val="20"/>
          <w:lang w:val="sl-SI"/>
        </w:rPr>
        <w:t xml:space="preserve"> (2002b). </w:t>
      </w:r>
      <w:r w:rsidRPr="003C3927">
        <w:rPr>
          <w:sz w:val="20"/>
          <w:lang w:val="nl-NL"/>
        </w:rPr>
        <w:t xml:space="preserve"> </w:t>
      </w:r>
      <w:r w:rsidRPr="003C3927">
        <w:rPr>
          <w:bCs/>
          <w:sz w:val="20"/>
          <w:lang w:val="nl-NL"/>
        </w:rPr>
        <w:t>Implicitna i eksplicitna svojstva vizuelnog geštalta.</w:t>
      </w:r>
      <w:r w:rsidRPr="003C3927">
        <w:rPr>
          <w:b/>
          <w:bCs/>
          <w:sz w:val="20"/>
          <w:lang w:val="nl-NL"/>
        </w:rPr>
        <w:t xml:space="preserve"> </w:t>
      </w:r>
      <w:r w:rsidRPr="003C3927">
        <w:rPr>
          <w:bCs/>
          <w:i/>
          <w:sz w:val="20"/>
          <w:lang w:val="nl-NL"/>
        </w:rPr>
        <w:t>Psihološka istraživanja, 11-12,</w:t>
      </w:r>
      <w:r w:rsidRPr="003C3927">
        <w:rPr>
          <w:bCs/>
          <w:sz w:val="20"/>
          <w:lang w:val="nl-NL"/>
        </w:rPr>
        <w:t xml:space="preserve"> 75-112.</w:t>
      </w:r>
    </w:p>
    <w:p w:rsidR="004F5CA6" w:rsidRDefault="004F5CA6" w:rsidP="004F5CA6">
      <w:pPr>
        <w:spacing w:line="360" w:lineRule="auto"/>
        <w:jc w:val="center"/>
        <w:rPr>
          <w:sz w:val="28"/>
          <w:szCs w:val="28"/>
          <w:lang w:val="sr-Latn-CS"/>
        </w:rPr>
      </w:pPr>
    </w:p>
    <w:p w:rsidR="004F5CA6" w:rsidRDefault="004F5CA6" w:rsidP="004F5CA6">
      <w:pPr>
        <w:spacing w:line="360" w:lineRule="auto"/>
        <w:jc w:val="center"/>
        <w:rPr>
          <w:sz w:val="28"/>
          <w:szCs w:val="28"/>
          <w:lang w:val="sr-Latn-CS"/>
        </w:rPr>
      </w:pPr>
      <w:r w:rsidRPr="00D11C66">
        <w:rPr>
          <w:sz w:val="28"/>
          <w:szCs w:val="28"/>
          <w:lang w:val="sr-Latn-CS"/>
        </w:rPr>
        <w:t>Prilog 1</w:t>
      </w:r>
      <w:r>
        <w:rPr>
          <w:sz w:val="28"/>
          <w:szCs w:val="28"/>
          <w:lang w:val="sr-Latn-CS"/>
        </w:rPr>
        <w:t xml:space="preserve"> </w:t>
      </w:r>
      <w:r w:rsidRPr="00D11C66">
        <w:rPr>
          <w:sz w:val="28"/>
          <w:szCs w:val="28"/>
          <w:lang w:val="sr-Latn-CS"/>
        </w:rPr>
        <w:t>ili Dodatak 1</w:t>
      </w:r>
      <w:r w:rsidRPr="0081226D">
        <w:rPr>
          <w:sz w:val="28"/>
          <w:szCs w:val="28"/>
          <w:lang w:val="sr-Latn-CS"/>
        </w:rPr>
        <w:t xml:space="preserve"> </w:t>
      </w:r>
    </w:p>
    <w:p w:rsidR="004F5CA6" w:rsidRPr="00D11C66" w:rsidRDefault="004F5CA6" w:rsidP="004F5CA6">
      <w:pPr>
        <w:spacing w:line="360" w:lineRule="auto"/>
        <w:jc w:val="center"/>
        <w:rPr>
          <w:sz w:val="28"/>
          <w:szCs w:val="28"/>
          <w:lang w:val="sr-Latn-CS"/>
        </w:rPr>
      </w:pPr>
    </w:p>
    <w:p w:rsidR="004F5CA6" w:rsidRDefault="004F5CA6" w:rsidP="004F5CA6">
      <w:pPr>
        <w:spacing w:line="360" w:lineRule="auto"/>
        <w:jc w:val="both"/>
        <w:rPr>
          <w:lang w:val="sr-Latn-CS"/>
        </w:rPr>
      </w:pPr>
      <w:r>
        <w:rPr>
          <w:lang w:val="sr-Latn-CS"/>
        </w:rPr>
        <w:t>Ispod naslova opiše se sadržaj priloga. Navode se tabele sa numeričkim vrednostima, spisak i slike stimulusa, instrumenti i sl.</w:t>
      </w:r>
    </w:p>
    <w:p w:rsidR="00FC5090" w:rsidRDefault="00FC5090"/>
    <w:sectPr w:rsidR="00FC5090" w:rsidSect="00683FC5">
      <w:pgSz w:w="12240" w:h="15840"/>
      <w:pgMar w:top="1440" w:right="162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04" w:rsidRDefault="00300204" w:rsidP="004F5CA6">
      <w:r>
        <w:separator/>
      </w:r>
    </w:p>
  </w:endnote>
  <w:endnote w:type="continuationSeparator" w:id="0">
    <w:p w:rsidR="00300204" w:rsidRDefault="00300204" w:rsidP="004F5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bni">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04" w:rsidRDefault="00300204" w:rsidP="004F5CA6">
      <w:r>
        <w:separator/>
      </w:r>
    </w:p>
  </w:footnote>
  <w:footnote w:type="continuationSeparator" w:id="0">
    <w:p w:rsidR="00300204" w:rsidRDefault="00300204" w:rsidP="004F5CA6">
      <w:r>
        <w:continuationSeparator/>
      </w:r>
    </w:p>
  </w:footnote>
  <w:footnote w:id="1">
    <w:p w:rsidR="004F5CA6" w:rsidRPr="008E3B2A" w:rsidRDefault="004F5CA6" w:rsidP="004F5CA6">
      <w:pPr>
        <w:pStyle w:val="FootnoteText"/>
        <w:rPr>
          <w:lang w:val="sr-Latn-CS"/>
        </w:rPr>
      </w:pPr>
      <w:r>
        <w:rPr>
          <w:rStyle w:val="FootnoteReference"/>
        </w:rPr>
        <w:footnoteRef/>
      </w:r>
      <w:r w:rsidRPr="003C3927">
        <w:rPr>
          <w:lang w:val="pl-PL"/>
        </w:rPr>
        <w:t xml:space="preserve"> </w:t>
      </w:r>
      <w:r>
        <w:rPr>
          <w:lang w:val="sr-Latn-CS"/>
        </w:rPr>
        <w:t>e-mail: navodi se adresa jednog člana grupe zaduženog za komunikaciju sa nastavnikom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4F5CA6"/>
    <w:rsid w:val="00300204"/>
    <w:rsid w:val="004F5CA6"/>
    <w:rsid w:val="00A107CE"/>
    <w:rsid w:val="00FC5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A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reference">
    <w:name w:val="aareference"/>
    <w:basedOn w:val="Normal"/>
    <w:rsid w:val="004F5CA6"/>
    <w:pPr>
      <w:spacing w:line="160" w:lineRule="atLeast"/>
      <w:ind w:left="446" w:right="-230" w:hanging="446"/>
      <w:jc w:val="both"/>
    </w:pPr>
    <w:rPr>
      <w:rFonts w:ascii="Probni" w:eastAsia="Times New Roman" w:hAnsi="Probni"/>
      <w:sz w:val="18"/>
      <w:szCs w:val="20"/>
      <w:lang w:eastAsia="en-US"/>
    </w:rPr>
  </w:style>
  <w:style w:type="character" w:styleId="Hyperlink">
    <w:name w:val="Hyperlink"/>
    <w:basedOn w:val="DefaultParagraphFont"/>
    <w:uiPriority w:val="99"/>
    <w:unhideWhenUsed/>
    <w:rsid w:val="004F5CA6"/>
    <w:rPr>
      <w:color w:val="0000FF"/>
      <w:u w:val="single"/>
    </w:rPr>
  </w:style>
  <w:style w:type="paragraph" w:styleId="BodyText">
    <w:name w:val="Body Text"/>
    <w:basedOn w:val="Normal"/>
    <w:link w:val="BodyTextChar"/>
    <w:rsid w:val="004F5CA6"/>
    <w:pPr>
      <w:spacing w:line="360" w:lineRule="auto"/>
      <w:jc w:val="both"/>
    </w:pPr>
    <w:rPr>
      <w:rFonts w:eastAsia="Times New Roman"/>
      <w:szCs w:val="20"/>
      <w:lang w:eastAsia="hr-HR"/>
    </w:rPr>
  </w:style>
  <w:style w:type="character" w:customStyle="1" w:styleId="BodyTextChar">
    <w:name w:val="Body Text Char"/>
    <w:basedOn w:val="DefaultParagraphFont"/>
    <w:link w:val="BodyText"/>
    <w:rsid w:val="004F5CA6"/>
    <w:rPr>
      <w:rFonts w:ascii="Times New Roman" w:eastAsia="Times New Roman" w:hAnsi="Times New Roman" w:cs="Times New Roman"/>
      <w:sz w:val="24"/>
      <w:szCs w:val="20"/>
      <w:lang w:eastAsia="hr-HR"/>
    </w:rPr>
  </w:style>
  <w:style w:type="paragraph" w:styleId="FootnoteText">
    <w:name w:val="footnote text"/>
    <w:basedOn w:val="Normal"/>
    <w:link w:val="FootnoteTextChar"/>
    <w:uiPriority w:val="99"/>
    <w:semiHidden/>
    <w:unhideWhenUsed/>
    <w:rsid w:val="004F5CA6"/>
    <w:rPr>
      <w:sz w:val="20"/>
      <w:szCs w:val="20"/>
    </w:rPr>
  </w:style>
  <w:style w:type="character" w:customStyle="1" w:styleId="FootnoteTextChar">
    <w:name w:val="Footnote Text Char"/>
    <w:basedOn w:val="DefaultParagraphFont"/>
    <w:link w:val="FootnoteText"/>
    <w:uiPriority w:val="99"/>
    <w:semiHidden/>
    <w:rsid w:val="004F5CA6"/>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4F5CA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gentaconnect.com/content/vsp/sp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1553</Words>
  <Characters>8854</Characters>
  <Application>Microsoft Office Word</Application>
  <DocSecurity>0</DocSecurity>
  <Lines>73</Lines>
  <Paragraphs>20</Paragraphs>
  <ScaleCrop>false</ScaleCrop>
  <Company/>
  <LinksUpToDate>false</LinksUpToDate>
  <CharactersWithSpaces>10387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2020-10-26T19:44:00Z</dcterms:created>
  <dcterms:modified xsi:type="dcterms:W3CDTF">2020-10-26T19:46:00Z</dcterms:modified>
</cp:coreProperties>
</file>